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12C58" w14:textId="77777777" w:rsidR="00DA198C" w:rsidRPr="008F66D6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8F66D6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210F000A" w14:textId="77777777" w:rsidR="00DA198C" w:rsidRPr="008F66D6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8F66D6">
        <w:rPr>
          <w:rFonts w:ascii="Times New Roman" w:eastAsia="Calibri" w:hAnsi="Times New Roman" w:cs="Times New Roman"/>
          <w:b/>
          <w:sz w:val="23"/>
          <w:szCs w:val="23"/>
        </w:rPr>
        <w:t xml:space="preserve"> COMISSÃO DE FINANÇAS, ORÇAMENTOS E FISCALIZAÇÃO.</w:t>
      </w:r>
    </w:p>
    <w:p w14:paraId="578151D4" w14:textId="77777777" w:rsidR="00DA198C" w:rsidRPr="008F66D6" w:rsidRDefault="00DA19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172D15D3" w14:textId="77777777" w:rsidR="00DA198C" w:rsidRPr="008F66D6" w:rsidRDefault="00DA19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9498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836"/>
        <w:gridCol w:w="3258"/>
        <w:gridCol w:w="3404"/>
      </w:tblGrid>
      <w:tr w:rsidR="00DA198C" w:rsidRPr="008F66D6" w14:paraId="0E4FFD92" w14:textId="77777777">
        <w:tc>
          <w:tcPr>
            <w:tcW w:w="2836" w:type="dxa"/>
          </w:tcPr>
          <w:p w14:paraId="37AAF108" w14:textId="77777777" w:rsidR="00DA198C" w:rsidRPr="008F66D6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8F66D6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3258" w:type="dxa"/>
          </w:tcPr>
          <w:p w14:paraId="33ED8E48" w14:textId="77777777" w:rsidR="00DA198C" w:rsidRPr="008F66D6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8F66D6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404" w:type="dxa"/>
          </w:tcPr>
          <w:p w14:paraId="3B7839D9" w14:textId="77777777" w:rsidR="00DA198C" w:rsidRPr="008F66D6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8F66D6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DA198C" w:rsidRPr="008F66D6" w14:paraId="090161D8" w14:textId="77777777">
        <w:tc>
          <w:tcPr>
            <w:tcW w:w="2836" w:type="dxa"/>
          </w:tcPr>
          <w:p w14:paraId="2DBF854F" w14:textId="6AF1226D" w:rsidR="00DA198C" w:rsidRPr="008F66D6" w:rsidRDefault="00021E78" w:rsidP="00086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8F66D6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03</w:t>
            </w:r>
            <w:r w:rsidR="00FE18D0" w:rsidRPr="008F66D6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0864E5" w:rsidRPr="008F66D6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</w:t>
            </w:r>
            <w:r w:rsidRPr="008F66D6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9</w:t>
            </w:r>
            <w:r w:rsidR="0082432B" w:rsidRPr="008F66D6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3258" w:type="dxa"/>
          </w:tcPr>
          <w:p w14:paraId="2769F52D" w14:textId="77777777" w:rsidR="00DA198C" w:rsidRPr="008F66D6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8F66D6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08h e 30 min</w:t>
            </w:r>
          </w:p>
        </w:tc>
        <w:tc>
          <w:tcPr>
            <w:tcW w:w="3404" w:type="dxa"/>
          </w:tcPr>
          <w:p w14:paraId="26EF9225" w14:textId="77777777" w:rsidR="00DA198C" w:rsidRPr="008F66D6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8F66D6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P. da Silva</w:t>
            </w:r>
          </w:p>
          <w:p w14:paraId="4FC66444" w14:textId="77777777" w:rsidR="00DA198C" w:rsidRPr="008F66D6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</w:p>
        </w:tc>
      </w:tr>
    </w:tbl>
    <w:p w14:paraId="1513467B" w14:textId="77777777" w:rsidR="00DA198C" w:rsidRPr="008F66D6" w:rsidRDefault="0082432B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sz w:val="23"/>
          <w:szCs w:val="23"/>
        </w:rPr>
        <w:t xml:space="preserve">A Comissão Permanente de Finanças, Orçamentos e Fiscalização da Câmara Municipal de Vereadores de Sorriso - MT vem divulgar a Pauta para a reunião Ordinária a ser realizada na Sede da Câmara Municipal. </w:t>
      </w:r>
    </w:p>
    <w:p w14:paraId="1F839A34" w14:textId="77777777" w:rsidR="00DA198C" w:rsidRPr="008F66D6" w:rsidRDefault="00DA198C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Style w:val="Tabelacomgrade"/>
        <w:tblW w:w="10394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DA198C" w:rsidRPr="008F66D6" w14:paraId="4A016F6A" w14:textId="77777777">
        <w:trPr>
          <w:trHeight w:val="267"/>
        </w:trPr>
        <w:tc>
          <w:tcPr>
            <w:tcW w:w="10394" w:type="dxa"/>
          </w:tcPr>
          <w:p w14:paraId="16BF753D" w14:textId="77777777" w:rsidR="00DA198C" w:rsidRPr="008F66D6" w:rsidRDefault="0082432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8F66D6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341C0F93" w14:textId="77777777" w:rsidR="00DA198C" w:rsidRPr="008F66D6" w:rsidRDefault="00DA198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1FAB423C" w14:textId="2B0BA11E" w:rsidR="00CB243C" w:rsidRPr="008F66D6" w:rsidRDefault="00CB243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8F66D6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021E78" w:rsidRPr="008F66D6">
        <w:rPr>
          <w:rFonts w:ascii="Times New Roman" w:eastAsia="Calibri" w:hAnsi="Times New Roman" w:cs="Times New Roman"/>
          <w:bCs/>
          <w:sz w:val="23"/>
          <w:szCs w:val="23"/>
        </w:rPr>
        <w:t>26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 xml:space="preserve">/2026 (Adir, </w:t>
      </w:r>
      <w:r w:rsidR="00021E78" w:rsidRPr="008F66D6">
        <w:rPr>
          <w:rFonts w:ascii="Times New Roman" w:eastAsia="Calibri" w:hAnsi="Times New Roman" w:cs="Times New Roman"/>
          <w:bCs/>
          <w:sz w:val="23"/>
          <w:szCs w:val="23"/>
        </w:rPr>
        <w:t xml:space="preserve">Emerson e 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 xml:space="preserve">Silvana) da reunião realizada em </w:t>
      </w:r>
      <w:r w:rsidR="00021E78" w:rsidRPr="008F66D6">
        <w:rPr>
          <w:rFonts w:ascii="Times New Roman" w:eastAsia="Calibri" w:hAnsi="Times New Roman" w:cs="Times New Roman"/>
          <w:bCs/>
          <w:sz w:val="23"/>
          <w:szCs w:val="23"/>
        </w:rPr>
        <w:t>27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6A4847" w:rsidRPr="008F66D6">
        <w:rPr>
          <w:rFonts w:ascii="Times New Roman" w:eastAsia="Calibri" w:hAnsi="Times New Roman" w:cs="Times New Roman"/>
          <w:bCs/>
          <w:sz w:val="23"/>
          <w:szCs w:val="23"/>
        </w:rPr>
        <w:t>08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726B8C6C" w14:textId="77777777" w:rsidR="00DA198C" w:rsidRPr="008F66D6" w:rsidRDefault="00DA198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tbl>
      <w:tblPr>
        <w:tblStyle w:val="Tabelacomgrade"/>
        <w:tblW w:w="10384" w:type="dxa"/>
        <w:tblLayout w:type="fixed"/>
        <w:tblLook w:val="04A0" w:firstRow="1" w:lastRow="0" w:firstColumn="1" w:lastColumn="0" w:noHBand="0" w:noVBand="1"/>
      </w:tblPr>
      <w:tblGrid>
        <w:gridCol w:w="10384"/>
      </w:tblGrid>
      <w:tr w:rsidR="00DA198C" w:rsidRPr="008F66D6" w14:paraId="78EC2B89" w14:textId="77777777">
        <w:trPr>
          <w:trHeight w:val="267"/>
        </w:trPr>
        <w:tc>
          <w:tcPr>
            <w:tcW w:w="10384" w:type="dxa"/>
          </w:tcPr>
          <w:p w14:paraId="22F700F3" w14:textId="77777777" w:rsidR="00DA198C" w:rsidRPr="008F66D6" w:rsidRDefault="0082432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8F66D6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14:paraId="174F2EFE" w14:textId="77777777" w:rsidR="00DA198C" w:rsidRPr="008F66D6" w:rsidRDefault="00DA198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i/>
          <w:color w:val="FF0000"/>
          <w:sz w:val="23"/>
          <w:szCs w:val="23"/>
        </w:rPr>
      </w:pPr>
    </w:p>
    <w:tbl>
      <w:tblPr>
        <w:tblStyle w:val="Tabelacomgrade"/>
        <w:tblW w:w="10384" w:type="dxa"/>
        <w:tblLayout w:type="fixed"/>
        <w:tblLook w:val="04A0" w:firstRow="1" w:lastRow="0" w:firstColumn="1" w:lastColumn="0" w:noHBand="0" w:noVBand="1"/>
      </w:tblPr>
      <w:tblGrid>
        <w:gridCol w:w="10384"/>
      </w:tblGrid>
      <w:tr w:rsidR="00DA198C" w:rsidRPr="008F66D6" w14:paraId="1AFAFD6C" w14:textId="77777777">
        <w:trPr>
          <w:trHeight w:val="589"/>
        </w:trPr>
        <w:tc>
          <w:tcPr>
            <w:tcW w:w="10384" w:type="dxa"/>
          </w:tcPr>
          <w:p w14:paraId="53CA8271" w14:textId="77777777" w:rsidR="00DA198C" w:rsidRPr="008F66D6" w:rsidRDefault="00824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</w:pPr>
            <w:r w:rsidRPr="008F66D6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8F66D6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FINANÇAS, ORÇAMENTOS E FISCALIZAÇÃO:</w:t>
            </w:r>
          </w:p>
        </w:tc>
      </w:tr>
    </w:tbl>
    <w:p w14:paraId="553203C3" w14:textId="77777777" w:rsidR="00A0343D" w:rsidRPr="008F66D6" w:rsidRDefault="00A034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013F3E0" w14:textId="77777777" w:rsidR="00DA198C" w:rsidRPr="008F66D6" w:rsidRDefault="0082432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8F66D6">
        <w:rPr>
          <w:rStyle w:val="Hyperlink"/>
          <w:rFonts w:ascii="Times New Roman" w:eastAsia="Times New Roman" w:hAnsi="Times New Roman" w:cs="Times New Roman"/>
          <w:b/>
          <w:bCs/>
          <w:color w:val="0563C1"/>
          <w:sz w:val="23"/>
          <w:szCs w:val="23"/>
          <w:lang w:eastAsia="pt-BR"/>
        </w:rPr>
        <w:t>PROJETO DE LEI COMPLEMENTAR Nº 13/2026</w:t>
      </w:r>
      <w:r w:rsidRPr="008F66D6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8F66D6">
        <w:rPr>
          <w:rFonts w:ascii="Times New Roman" w:hAnsi="Times New Roman" w:cs="Times New Roman"/>
          <w:b/>
          <w:sz w:val="23"/>
          <w:szCs w:val="23"/>
        </w:rPr>
        <w:t xml:space="preserve">– </w:t>
      </w:r>
      <w:r w:rsidRPr="008F66D6">
        <w:rPr>
          <w:rFonts w:ascii="Times New Roman" w:hAnsi="Times New Roman" w:cs="Times New Roman"/>
          <w:sz w:val="23"/>
          <w:szCs w:val="23"/>
        </w:rPr>
        <w:t>Cria a Guarda Civil Municipal de Sorriso – GCM, armada, nos termos do § 8º do art. 144 da Constituição Federal, do inciso III do art. 6º da Lei Federal nº 10.826/2003 e da Lei Federal nº 13.022/2014, em cumprimento ao art. 54 da Lei Orgânica Municipal de Sorriso; dispõe sobre sua estrutura organizacional, funcional e competências, estabelece sua vinculação ao regime jurídico estatutário municipal, cria a carreira única de Guarda Civil Municipal e demais cargos públicos, define seu Plano de Cargos, Carreira e Vencimento, e dá outras providências.</w:t>
      </w:r>
      <w:r w:rsidRPr="008F66D6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14:paraId="187F8B41" w14:textId="77777777" w:rsidR="00DA198C" w:rsidRPr="008F66D6" w:rsidRDefault="0082432B">
      <w:pPr>
        <w:pStyle w:val="PargrafodaLista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8F66D6">
        <w:rPr>
          <w:rFonts w:ascii="Times New Roman" w:hAnsi="Times New Roman" w:cs="Times New Roman"/>
          <w:b/>
          <w:bCs/>
          <w:sz w:val="23"/>
          <w:szCs w:val="23"/>
        </w:rPr>
        <w:t xml:space="preserve">Autoria: </w:t>
      </w:r>
      <w:r w:rsidRPr="008F66D6">
        <w:rPr>
          <w:rFonts w:ascii="Times New Roman" w:hAnsi="Times New Roman" w:cs="Times New Roman"/>
          <w:bCs/>
          <w:sz w:val="23"/>
          <w:szCs w:val="23"/>
        </w:rPr>
        <w:t>Poder Executivo.</w:t>
      </w:r>
    </w:p>
    <w:p w14:paraId="700DFCE7" w14:textId="77777777" w:rsidR="00DA198C" w:rsidRPr="008F66D6" w:rsidRDefault="0082432B">
      <w:pPr>
        <w:pStyle w:val="PargrafodaLista"/>
        <w:ind w:left="0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8F66D6">
        <w:rPr>
          <w:rFonts w:ascii="Times New Roman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8F66D6">
        <w:rPr>
          <w:rFonts w:ascii="Times New Roman" w:hAnsi="Times New Roman" w:cs="Times New Roman"/>
          <w:bCs/>
          <w:sz w:val="23"/>
          <w:szCs w:val="23"/>
        </w:rPr>
        <w:t xml:space="preserve">  1) Justiça e Redação; 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Fiscalização.</w:t>
      </w:r>
    </w:p>
    <w:p w14:paraId="63AC0B91" w14:textId="77777777" w:rsidR="0022600F" w:rsidRPr="008F66D6" w:rsidRDefault="008712C0" w:rsidP="0022600F">
      <w:pPr>
        <w:pStyle w:val="PargrafodaLista"/>
        <w:ind w:left="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8F66D6">
        <w:rPr>
          <w:rFonts w:ascii="Times New Roman" w:hAnsi="Times New Roman" w:cs="Times New Roman"/>
          <w:bCs/>
          <w:sz w:val="23"/>
          <w:szCs w:val="23"/>
        </w:rPr>
        <w:t>------------------------------------------------</w:t>
      </w:r>
    </w:p>
    <w:p w14:paraId="0A4B63B2" w14:textId="77777777" w:rsidR="001207D0" w:rsidRPr="008F66D6" w:rsidRDefault="001207D0" w:rsidP="001207D0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1FC95FC7" w14:textId="77777777" w:rsidR="008D55C8" w:rsidRPr="008F66D6" w:rsidRDefault="008D55C8" w:rsidP="008D55C8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 w:history="1">
        <w:r w:rsidRPr="008F66D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COMPLEMENTAR Nº 18/2026</w:t>
        </w:r>
      </w:hyperlink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9" w:history="1">
        <w:r w:rsidRPr="008F66D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COMPLEMENTAR Nº 17/2026</w:t>
        </w:r>
      </w:hyperlink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8F66D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8F66D6">
        <w:rPr>
          <w:rFonts w:ascii="Times New Roman" w:eastAsia="Times New Roman" w:hAnsi="Times New Roman" w:cs="Times New Roman"/>
          <w:sz w:val="23"/>
          <w:szCs w:val="23"/>
          <w:lang w:eastAsia="pt-BR"/>
        </w:rPr>
        <w:t>Altera a Lei Complementar nº 141/2011, de 28 de setembro de 2011, que “Dispõe sobre a Reestruturação do Plano de Cargos, Carreiras e Vencimentos do Previso – Fundo Municipal de Previdência Social dos Servidores de Sorriso – MT, e dá outras providências.”</w:t>
      </w:r>
      <w:r w:rsidRPr="008F66D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</w:t>
      </w:r>
    </w:p>
    <w:p w14:paraId="0B6C05DA" w14:textId="77777777" w:rsidR="008D55C8" w:rsidRPr="008F66D6" w:rsidRDefault="008D55C8" w:rsidP="008D55C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8F66D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0A6EA5C1" w14:textId="4A292448" w:rsidR="008A49D0" w:rsidRPr="008F66D6" w:rsidRDefault="008D55C8" w:rsidP="008D55C8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8F66D6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Fiscalização.</w:t>
      </w:r>
    </w:p>
    <w:p w14:paraId="24DFC7C2" w14:textId="5A687FED" w:rsidR="008A49D0" w:rsidRPr="008F66D6" w:rsidRDefault="008A49D0" w:rsidP="001207D0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8F66D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2FD6BBDB" w14:textId="77777777" w:rsidR="008A49D0" w:rsidRPr="008F66D6" w:rsidRDefault="008A49D0" w:rsidP="001207D0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16996113" w14:textId="1A6B99C9" w:rsidR="0022600F" w:rsidRPr="008F66D6" w:rsidRDefault="0082432B" w:rsidP="0072783C">
      <w:pPr>
        <w:pStyle w:val="PargrafodaList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>
        <w:r w:rsidRPr="008F66D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216/2025</w:t>
        </w:r>
      </w:hyperlink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8F66D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8F66D6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Plano de Desenvolvimento Econômico, Social e de Infraestrutura de Sorriso para os Próximos 30 anos (Visão 2055) e dá outras providências.</w:t>
      </w:r>
    </w:p>
    <w:p w14:paraId="152DC0D7" w14:textId="77777777" w:rsidR="00DA198C" w:rsidRPr="008F66D6" w:rsidRDefault="0082432B" w:rsidP="0022600F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8F66D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174BAEA8" w14:textId="77777777" w:rsidR="00DA198C" w:rsidRPr="008F66D6" w:rsidRDefault="0082432B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8F66D6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14:paraId="4D781F7F" w14:textId="77777777" w:rsidR="00DA198C" w:rsidRPr="008F66D6" w:rsidRDefault="0082432B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8F66D6">
        <w:rPr>
          <w:rFonts w:ascii="Times New Roman" w:hAnsi="Times New Roman" w:cs="Times New Roman"/>
          <w:bCs/>
          <w:sz w:val="23"/>
          <w:szCs w:val="23"/>
        </w:rPr>
        <w:t>------------------------------------------------</w:t>
      </w:r>
    </w:p>
    <w:p w14:paraId="5DC8EA69" w14:textId="77777777" w:rsidR="00160526" w:rsidRPr="008F66D6" w:rsidRDefault="00160526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5FB673C" w14:textId="77777777" w:rsidR="00F16054" w:rsidRPr="008F66D6" w:rsidRDefault="00F16054" w:rsidP="00F1605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Pr="008F66D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113/2026</w:t>
        </w:r>
      </w:hyperlink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8F66D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8F66D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Institui no município de Sorriso a "Lei Manuela", dispondo sobre a instalação de dispositivos de proteção em motores de sucção de piscinas de uso coletivo e dá outras providências.</w:t>
      </w:r>
    </w:p>
    <w:p w14:paraId="08B43BD2" w14:textId="77777777" w:rsidR="00F16054" w:rsidRPr="008F66D6" w:rsidRDefault="00F16054" w:rsidP="00F1605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8F66D6">
        <w:rPr>
          <w:rFonts w:ascii="Times New Roman" w:eastAsia="Calibri" w:hAnsi="Times New Roman" w:cs="Times New Roman"/>
          <w:sz w:val="23"/>
          <w:szCs w:val="23"/>
        </w:rPr>
        <w:t xml:space="preserve">Rodrigo </w:t>
      </w:r>
      <w:proofErr w:type="spellStart"/>
      <w:r w:rsidRPr="008F66D6">
        <w:rPr>
          <w:rFonts w:ascii="Times New Roman" w:eastAsia="Calibri" w:hAnsi="Times New Roman" w:cs="Times New Roman"/>
          <w:sz w:val="23"/>
          <w:szCs w:val="23"/>
        </w:rPr>
        <w:t>Matterazzi</w:t>
      </w:r>
      <w:proofErr w:type="spellEnd"/>
      <w:r w:rsidRPr="008F66D6">
        <w:rPr>
          <w:rFonts w:ascii="Times New Roman" w:eastAsia="Calibri" w:hAnsi="Times New Roman" w:cs="Times New Roman"/>
          <w:sz w:val="23"/>
          <w:szCs w:val="23"/>
        </w:rPr>
        <w:t xml:space="preserve"> e vereadores abaixo assinados.</w:t>
      </w:r>
    </w:p>
    <w:p w14:paraId="0567A4A9" w14:textId="77777777" w:rsidR="00F16054" w:rsidRPr="008F66D6" w:rsidRDefault="00F16054" w:rsidP="00F1605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8F66D6">
        <w:rPr>
          <w:rFonts w:ascii="Times New Roman" w:eastAsia="Calibri" w:hAnsi="Times New Roman" w:cs="Times New Roman"/>
          <w:i/>
          <w:sz w:val="23"/>
          <w:szCs w:val="23"/>
          <w:u w:val="single"/>
        </w:rPr>
        <w:lastRenderedPageBreak/>
        <w:t>Com parecer das Comissões:</w:t>
      </w:r>
      <w:r w:rsidRPr="008F66D6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Fiscalização.</w:t>
      </w:r>
    </w:p>
    <w:p w14:paraId="742491CD" w14:textId="77777777" w:rsidR="0022600F" w:rsidRPr="008F66D6" w:rsidRDefault="00553FA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39FA5E55" w14:textId="77777777" w:rsidR="00553FAD" w:rsidRPr="008F66D6" w:rsidRDefault="00553FA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87D39FA" w14:textId="77777777" w:rsidR="00024CAB" w:rsidRPr="008F66D6" w:rsidRDefault="00024CAB" w:rsidP="00024CAB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Pr="008F66D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127/2026</w:t>
        </w:r>
      </w:hyperlink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3" w:history="1">
        <w:r w:rsidRPr="008F66D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110/2026</w:t>
        </w:r>
      </w:hyperlink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8F66D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8F66D6">
        <w:rPr>
          <w:rFonts w:ascii="Times New Roman" w:eastAsia="Times New Roman" w:hAnsi="Times New Roman" w:cs="Times New Roman"/>
          <w:sz w:val="23"/>
          <w:szCs w:val="23"/>
          <w:lang w:eastAsia="pt-BR"/>
        </w:rPr>
        <w:t>Revoga as Leis que menciona, e dá outras providências.</w:t>
      </w:r>
    </w:p>
    <w:p w14:paraId="3725EE82" w14:textId="77777777" w:rsidR="00024CAB" w:rsidRPr="008F66D6" w:rsidRDefault="00024CAB" w:rsidP="00024CA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8F66D6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5B0277EC" w14:textId="453BBE07" w:rsidR="00024CAB" w:rsidRPr="008F66D6" w:rsidRDefault="00024CAB" w:rsidP="00024CA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8F66D6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8F66D6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14:paraId="2A890A21" w14:textId="095354B2" w:rsidR="00CB243C" w:rsidRPr="008F66D6" w:rsidRDefault="00DD52C2" w:rsidP="00DD52C2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1D1F41A4" w14:textId="77777777" w:rsidR="00DD52C2" w:rsidRPr="008F66D6" w:rsidRDefault="00DD52C2" w:rsidP="00DD52C2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AE7EBCB" w14:textId="77777777" w:rsidR="00DD52C2" w:rsidRPr="008F66D6" w:rsidRDefault="00DD52C2" w:rsidP="00DD52C2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4" w:history="1">
        <w:r w:rsidRPr="008F66D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128/2026</w:t>
        </w:r>
      </w:hyperlink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8F66D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8F66D6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diretrizes para a Política Municipal de Apoio Nutricional aos acompanhantes de pacientes atendidos na Unidade de Pronto Atendimento – UPA, no âmbito do Município de Sorriso, e dá outras providências.</w:t>
      </w:r>
    </w:p>
    <w:p w14:paraId="2E4DC4BB" w14:textId="77777777" w:rsidR="00DD52C2" w:rsidRPr="008F66D6" w:rsidRDefault="00DD52C2" w:rsidP="00DD52C2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8F66D6">
        <w:rPr>
          <w:rFonts w:ascii="Times New Roman" w:eastAsia="Calibri" w:hAnsi="Times New Roman" w:cs="Times New Roman"/>
          <w:sz w:val="23"/>
          <w:szCs w:val="23"/>
        </w:rPr>
        <w:t xml:space="preserve">Toco Baggio, Darci Gonçalves, </w:t>
      </w:r>
      <w:proofErr w:type="spellStart"/>
      <w:r w:rsidRPr="008F66D6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8F66D6">
        <w:rPr>
          <w:rFonts w:ascii="Times New Roman" w:eastAsia="Calibri" w:hAnsi="Times New Roman" w:cs="Times New Roman"/>
          <w:sz w:val="23"/>
          <w:szCs w:val="23"/>
        </w:rPr>
        <w:t xml:space="preserve"> Silvana Perin e vereadores abaixo assinados.</w:t>
      </w:r>
    </w:p>
    <w:p w14:paraId="2A4B997F" w14:textId="788108AE" w:rsidR="00024CAB" w:rsidRPr="008F66D6" w:rsidRDefault="00DD52C2" w:rsidP="00DD52C2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8F66D6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8F66D6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Social.</w:t>
      </w:r>
    </w:p>
    <w:p w14:paraId="59559657" w14:textId="7453EC56" w:rsidR="00024CAB" w:rsidRPr="008F66D6" w:rsidRDefault="00160526" w:rsidP="0016052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27720B87" w14:textId="77777777" w:rsidR="00160526" w:rsidRPr="008F66D6" w:rsidRDefault="00160526" w:rsidP="00160526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20243DE" w14:textId="77777777" w:rsidR="00DA05DB" w:rsidRPr="008F66D6" w:rsidRDefault="00DA05DB" w:rsidP="00DA05DB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5" w:history="1">
        <w:r w:rsidRPr="008F66D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132/2026</w:t>
        </w:r>
      </w:hyperlink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6" w:history="1">
        <w:r w:rsidRPr="008F66D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98/2026</w:t>
        </w:r>
      </w:hyperlink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8F66D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8F66D6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Programa Sorriso Sustentável, dispõe sobre a Política Municipal de Governança Climática, cria o Fundo Verde Municipal, institui o Comitê Municipal de Sustentabilidade e dá outras providências.</w:t>
      </w:r>
    </w:p>
    <w:p w14:paraId="4BF26065" w14:textId="77777777" w:rsidR="00DA05DB" w:rsidRPr="008F66D6" w:rsidRDefault="00DA05DB" w:rsidP="00DA05D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8F66D6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32217CF3" w14:textId="2C68E27D" w:rsidR="00160526" w:rsidRPr="008F66D6" w:rsidRDefault="00DA05DB" w:rsidP="00DA05DB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8F66D6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8F66D6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Ecologia e Meio Ambiente.</w:t>
      </w:r>
    </w:p>
    <w:p w14:paraId="3B08BC85" w14:textId="102BD704" w:rsidR="00A0343D" w:rsidRPr="008F66D6" w:rsidRDefault="00D977F7" w:rsidP="0016052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1B60428" w14:textId="77777777" w:rsidR="00D977F7" w:rsidRPr="008F66D6" w:rsidRDefault="00D977F7" w:rsidP="00160526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97A79AC" w14:textId="77777777" w:rsidR="00D977F7" w:rsidRPr="008F66D6" w:rsidRDefault="00D977F7" w:rsidP="00D977F7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8F66D6">
        <w:rPr>
          <w:rFonts w:ascii="Times New Roman" w:eastAsia="Calibri" w:hAnsi="Times New Roman" w:cs="Times New Roman"/>
          <w:b/>
          <w:color w:val="EE0000"/>
          <w:sz w:val="23"/>
          <w:szCs w:val="23"/>
        </w:rPr>
        <w:t>Regime de Urgência Solicitado pelo Autor</w:t>
      </w:r>
    </w:p>
    <w:p w14:paraId="6A9AAB46" w14:textId="77777777" w:rsidR="00D977F7" w:rsidRPr="008F66D6" w:rsidRDefault="00D977F7" w:rsidP="00D977F7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7" w:history="1">
        <w:r w:rsidRPr="008F66D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136/2026</w:t>
        </w:r>
      </w:hyperlink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8F66D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8F66D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Autoriza o Poder Executivo Municipal a abrir Crédito Adicional Especial no orçamento vigente do Fundo de Previdência dos Servidores de Sorriso – PREVISO, altera as Leis Municipais nº 3.750/2025 (PPA) e nº 3.789/2025 (LDO), e dá outras providências.</w:t>
      </w:r>
    </w:p>
    <w:p w14:paraId="4AA99CEE" w14:textId="77777777" w:rsidR="00D977F7" w:rsidRPr="008F66D6" w:rsidRDefault="00D977F7" w:rsidP="00D977F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8F66D6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2C5C6759" w14:textId="67F64401" w:rsidR="00D977F7" w:rsidRPr="008F66D6" w:rsidRDefault="00D977F7" w:rsidP="00D977F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8F66D6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8F66D6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28D7415D" w14:textId="7C9769C4" w:rsidR="00D977F7" w:rsidRPr="008F66D6" w:rsidRDefault="00D977F7" w:rsidP="00D977F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379F48E8" w14:textId="77777777" w:rsidR="00D977F7" w:rsidRPr="008F66D6" w:rsidRDefault="00D977F7" w:rsidP="00D977F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DF11AA9" w14:textId="77777777" w:rsidR="00D977F7" w:rsidRPr="008F66D6" w:rsidRDefault="00D977F7" w:rsidP="00D977F7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8" w:history="1">
        <w:r w:rsidRPr="008F66D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137/2026</w:t>
        </w:r>
      </w:hyperlink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8F66D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8F66D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Regulamenta a atividade de Condutor de Turismo Local no Município de Sorriso e dá outras providências.</w:t>
      </w:r>
    </w:p>
    <w:p w14:paraId="5598C958" w14:textId="77777777" w:rsidR="00D977F7" w:rsidRPr="008F66D6" w:rsidRDefault="00D977F7" w:rsidP="00D977F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8F66D6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66C6700A" w14:textId="617109DC" w:rsidR="00D977F7" w:rsidRPr="008F66D6" w:rsidRDefault="00D977F7" w:rsidP="00D977F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8F66D6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8F66D6">
        <w:rPr>
          <w:rFonts w:ascii="Times New Roman" w:eastAsia="Calibri" w:hAnsi="Times New Roman" w:cs="Times New Roman"/>
          <w:sz w:val="23"/>
          <w:szCs w:val="23"/>
        </w:rPr>
        <w:t xml:space="preserve">  1) Justiça e Redação;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 xml:space="preserve"> 2) Finanças, Orçamentos e Fiscalização.</w:t>
      </w:r>
    </w:p>
    <w:p w14:paraId="60C3DD33" w14:textId="099AACDC" w:rsidR="00A0343D" w:rsidRPr="008F66D6" w:rsidRDefault="00D977F7" w:rsidP="0016052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EEA0CA3" w14:textId="77777777" w:rsidR="00D977F7" w:rsidRPr="008F66D6" w:rsidRDefault="00D977F7" w:rsidP="00D977F7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6E85ED1C" w14:textId="32B60E96" w:rsidR="00213414" w:rsidRPr="008F66D6" w:rsidRDefault="00E53AC9" w:rsidP="00D977F7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8F66D6">
        <w:rPr>
          <w:rFonts w:ascii="Times New Roman" w:eastAsia="Calibri" w:hAnsi="Times New Roman" w:cs="Times New Roman"/>
          <w:b/>
          <w:color w:val="EE0000"/>
          <w:sz w:val="23"/>
          <w:szCs w:val="23"/>
        </w:rPr>
        <w:t>Regime de Urgência Solicitado pelo Autor</w:t>
      </w:r>
    </w:p>
    <w:p w14:paraId="0A68A320" w14:textId="77777777" w:rsidR="00213414" w:rsidRPr="008F66D6" w:rsidRDefault="00213414" w:rsidP="0021341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9" w:history="1">
        <w:r w:rsidRPr="008F66D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146/2026</w:t>
        </w:r>
      </w:hyperlink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8F66D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8F66D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o Programa Municipal de Estímulo à Cidadania Fiscal e Engajamento Tecnológico, concede incentivos fiscais e prêmios institucionais no Município de Sorriso, Estado de Mato Grosso, e dá outras providências</w:t>
      </w:r>
      <w:r w:rsidRPr="008F66D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.</w:t>
      </w:r>
    </w:p>
    <w:p w14:paraId="6B46AC6F" w14:textId="77777777" w:rsidR="00213414" w:rsidRPr="008F66D6" w:rsidRDefault="00213414" w:rsidP="0021341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8F66D6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1CBD0701" w14:textId="115205CE" w:rsidR="00213414" w:rsidRPr="008F66D6" w:rsidRDefault="00213414" w:rsidP="0021341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8F66D6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8F66D6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1663DEDE" w14:textId="386920DC" w:rsidR="00213414" w:rsidRPr="008F66D6" w:rsidRDefault="00213414" w:rsidP="0021341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533F9A04" w14:textId="77777777" w:rsidR="00E53AC9" w:rsidRPr="008F66D6" w:rsidRDefault="00E53AC9" w:rsidP="00213414">
      <w:pPr>
        <w:spacing w:after="0" w:line="240" w:lineRule="auto"/>
        <w:rPr>
          <w:rFonts w:ascii="Times New Roman" w:eastAsia="Calibri" w:hAnsi="Times New Roman" w:cs="Times New Roman"/>
          <w:b/>
          <w:color w:val="EE0000"/>
          <w:sz w:val="23"/>
          <w:szCs w:val="23"/>
        </w:rPr>
      </w:pPr>
    </w:p>
    <w:p w14:paraId="0D080E26" w14:textId="6CB768E2" w:rsidR="00213414" w:rsidRPr="008F66D6" w:rsidRDefault="00E53AC9" w:rsidP="0021341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8F66D6">
        <w:rPr>
          <w:rFonts w:ascii="Times New Roman" w:eastAsia="Calibri" w:hAnsi="Times New Roman" w:cs="Times New Roman"/>
          <w:b/>
          <w:color w:val="EE0000"/>
          <w:sz w:val="23"/>
          <w:szCs w:val="23"/>
        </w:rPr>
        <w:t>Regime de Urgência Solicitado pelo Autor</w:t>
      </w:r>
    </w:p>
    <w:p w14:paraId="7B493FEE" w14:textId="77777777" w:rsidR="00213414" w:rsidRPr="008F66D6" w:rsidRDefault="00213414" w:rsidP="0021341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0" w:history="1">
        <w:r w:rsidRPr="008F66D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147/2026</w:t>
        </w:r>
      </w:hyperlink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8F66D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8F66D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abrir crédito adicional especial destinado a alteração no orçamento do exercício de 2026, e dá outras providências.</w:t>
      </w:r>
    </w:p>
    <w:p w14:paraId="44268652" w14:textId="77777777" w:rsidR="00213414" w:rsidRPr="008F66D6" w:rsidRDefault="00213414" w:rsidP="0021341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8F66D6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12E68EA" w14:textId="14FBD12E" w:rsidR="00213414" w:rsidRPr="008F66D6" w:rsidRDefault="00213414" w:rsidP="0021341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8F66D6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8F66D6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1507013B" w14:textId="33563703" w:rsidR="00213414" w:rsidRPr="008F66D6" w:rsidRDefault="00213414" w:rsidP="0021341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222BBAE9" w14:textId="77777777" w:rsidR="006A4847" w:rsidRPr="008F66D6" w:rsidRDefault="006A4847" w:rsidP="00213414">
      <w:pPr>
        <w:spacing w:after="0" w:line="240" w:lineRule="auto"/>
        <w:rPr>
          <w:rFonts w:ascii="Times New Roman" w:eastAsia="Calibri" w:hAnsi="Times New Roman" w:cs="Times New Roman"/>
          <w:b/>
          <w:color w:val="EE0000"/>
          <w:sz w:val="23"/>
          <w:szCs w:val="23"/>
        </w:rPr>
      </w:pPr>
    </w:p>
    <w:p w14:paraId="578BB540" w14:textId="3A56774E" w:rsidR="00E53AC9" w:rsidRPr="008F66D6" w:rsidRDefault="00E53AC9" w:rsidP="0021341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8F66D6">
        <w:rPr>
          <w:rFonts w:ascii="Times New Roman" w:eastAsia="Calibri" w:hAnsi="Times New Roman" w:cs="Times New Roman"/>
          <w:b/>
          <w:color w:val="EE0000"/>
          <w:sz w:val="23"/>
          <w:szCs w:val="23"/>
        </w:rPr>
        <w:t>Regime de Urgência Solicitado pelo Autor</w:t>
      </w:r>
    </w:p>
    <w:p w14:paraId="323A18E8" w14:textId="77777777" w:rsidR="00213414" w:rsidRPr="008F66D6" w:rsidRDefault="00213414" w:rsidP="0021341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1" w:history="1">
        <w:r w:rsidRPr="008F66D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148/2026</w:t>
        </w:r>
      </w:hyperlink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8F66D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8F66D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abrir crédito adicional suplementar destinado à Construção de Galerias Pluviais para passagens de córregos, no Assentamento Jonas Pinheiro, Zona Rural do município de Sorriso/MT, e dá outras providências.</w:t>
      </w:r>
    </w:p>
    <w:p w14:paraId="79DA4841" w14:textId="77777777" w:rsidR="00213414" w:rsidRPr="008F66D6" w:rsidRDefault="00213414" w:rsidP="0021341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8F66D6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129BDD3B" w14:textId="4612ECDC" w:rsidR="00213414" w:rsidRPr="008F66D6" w:rsidRDefault="00213414" w:rsidP="0021341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8F66D6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8F66D6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3036E493" w14:textId="1C369843" w:rsidR="003F700C" w:rsidRPr="008F66D6" w:rsidRDefault="003F700C" w:rsidP="0021341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345D8D60" w14:textId="77777777" w:rsidR="003F700C" w:rsidRPr="008F66D6" w:rsidRDefault="003F700C" w:rsidP="0021341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FDCCDC4" w14:textId="77777777" w:rsidR="00223431" w:rsidRPr="008F66D6" w:rsidRDefault="00223431" w:rsidP="00223431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2" w:history="1">
        <w:r w:rsidRPr="008F66D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149/2026</w:t>
        </w:r>
      </w:hyperlink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8F66D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8F66D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instituir o Programa Municipal de Apoio ao Transporte de Entidades Sem Fins Lucrativos e dá outras providências.</w:t>
      </w:r>
    </w:p>
    <w:p w14:paraId="04CED663" w14:textId="77777777" w:rsidR="00223431" w:rsidRPr="008F66D6" w:rsidRDefault="00223431" w:rsidP="00223431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proofErr w:type="spellStart"/>
      <w:r w:rsidRPr="008F66D6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8F66D6">
        <w:rPr>
          <w:rFonts w:ascii="Times New Roman" w:eastAsia="Calibri" w:hAnsi="Times New Roman" w:cs="Times New Roman"/>
          <w:sz w:val="23"/>
          <w:szCs w:val="23"/>
        </w:rPr>
        <w:t xml:space="preserve"> Silvana Perin e vereadores abaixo assinados.</w:t>
      </w:r>
    </w:p>
    <w:p w14:paraId="21A33C8D" w14:textId="0E035A07" w:rsidR="003F700C" w:rsidRPr="008F66D6" w:rsidRDefault="00223431" w:rsidP="00223431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8F66D6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8F66D6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Obras, Viação e Serviços Urbanos.</w:t>
      </w:r>
    </w:p>
    <w:p w14:paraId="0D60F376" w14:textId="7F257F92" w:rsidR="00024CAB" w:rsidRPr="008F66D6" w:rsidRDefault="008D7093" w:rsidP="008D7093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8F66D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B1B6B83" w14:textId="77777777" w:rsidR="008D7093" w:rsidRPr="008F66D6" w:rsidRDefault="008D7093" w:rsidP="008D70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0A593715" w14:textId="54D42EFC" w:rsidR="008D7093" w:rsidRPr="008F66D6" w:rsidRDefault="008D7093" w:rsidP="008D7093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3" w:history="1">
        <w:r w:rsidRPr="008F66D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151/2026</w:t>
        </w:r>
      </w:hyperlink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8F66D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8F66D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o tempo de espera para atendimento ao público nas agências bancárias, agências de atendimento da Empresa de Correios e Telégrafos e nos estabelecimentos de atendimento presencial das concessionárias de serviços públicos de energia elétrica e de abastecimento de água e esgotamento sanitário, estabelecidas no município de Sorriso/MT.</w:t>
      </w:r>
    </w:p>
    <w:p w14:paraId="1BA2C62C" w14:textId="77777777" w:rsidR="008D7093" w:rsidRPr="008F66D6" w:rsidRDefault="008D7093" w:rsidP="008D7093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8F66D6">
        <w:rPr>
          <w:rFonts w:ascii="Times New Roman" w:eastAsia="Calibri" w:hAnsi="Times New Roman" w:cs="Times New Roman"/>
          <w:sz w:val="23"/>
          <w:szCs w:val="23"/>
        </w:rPr>
        <w:t xml:space="preserve">Jane </w:t>
      </w:r>
      <w:proofErr w:type="spellStart"/>
      <w:r w:rsidRPr="008F66D6">
        <w:rPr>
          <w:rFonts w:ascii="Times New Roman" w:eastAsia="Calibri" w:hAnsi="Times New Roman" w:cs="Times New Roman"/>
          <w:sz w:val="23"/>
          <w:szCs w:val="23"/>
        </w:rPr>
        <w:t>Delalibera</w:t>
      </w:r>
      <w:proofErr w:type="spellEnd"/>
      <w:r w:rsidRPr="008F66D6">
        <w:rPr>
          <w:rFonts w:ascii="Times New Roman" w:eastAsia="Calibri" w:hAnsi="Times New Roman" w:cs="Times New Roman"/>
          <w:sz w:val="23"/>
          <w:szCs w:val="23"/>
        </w:rPr>
        <w:t xml:space="preserve">, </w:t>
      </w:r>
      <w:proofErr w:type="spellStart"/>
      <w:r w:rsidRPr="008F66D6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8F66D6">
        <w:rPr>
          <w:rFonts w:ascii="Times New Roman" w:eastAsia="Calibri" w:hAnsi="Times New Roman" w:cs="Times New Roman"/>
          <w:sz w:val="23"/>
          <w:szCs w:val="23"/>
        </w:rPr>
        <w:t xml:space="preserve"> Silvana Perin e Wanderley Paulo.</w:t>
      </w:r>
    </w:p>
    <w:p w14:paraId="71D7BB66" w14:textId="3DE8B96C" w:rsidR="008D7093" w:rsidRPr="008F66D6" w:rsidRDefault="008D7093" w:rsidP="008D7093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8F66D6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8F66D6">
        <w:rPr>
          <w:rFonts w:ascii="Times New Roman" w:eastAsia="Calibri" w:hAnsi="Times New Roman" w:cs="Times New Roman"/>
          <w:sz w:val="23"/>
          <w:szCs w:val="23"/>
        </w:rPr>
        <w:t xml:space="preserve">  </w:t>
      </w:r>
      <w:r w:rsidRPr="008F66D6">
        <w:rPr>
          <w:rFonts w:ascii="Times New Roman" w:eastAsia="Calibri" w:hAnsi="Times New Roman" w:cs="Times New Roman"/>
          <w:strike/>
          <w:sz w:val="23"/>
          <w:szCs w:val="23"/>
        </w:rPr>
        <w:t>1) Justiça e Redação</w:t>
      </w:r>
      <w:r w:rsidRPr="008F66D6">
        <w:rPr>
          <w:rFonts w:ascii="Times New Roman" w:eastAsia="Calibri" w:hAnsi="Times New Roman" w:cs="Times New Roman"/>
          <w:bCs/>
          <w:strike/>
          <w:sz w:val="23"/>
          <w:szCs w:val="23"/>
        </w:rPr>
        <w:t>;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 xml:space="preserve"> </w:t>
      </w:r>
      <w:r w:rsidRPr="008F66D6">
        <w:rPr>
          <w:rFonts w:ascii="Times New Roman" w:eastAsia="Calibri" w:hAnsi="Times New Roman" w:cs="Times New Roman"/>
          <w:b/>
          <w:color w:val="FF0000"/>
          <w:sz w:val="23"/>
          <w:szCs w:val="23"/>
        </w:rPr>
        <w:t>2) Finanças, Orçamentos e Fiscalização.</w:t>
      </w:r>
      <w:r w:rsidR="00021E78" w:rsidRPr="008F66D6">
        <w:rPr>
          <w:rFonts w:ascii="Times New Roman" w:eastAsia="Calibri" w:hAnsi="Times New Roman" w:cs="Times New Roman"/>
          <w:bCs/>
          <w:sz w:val="23"/>
          <w:szCs w:val="23"/>
        </w:rPr>
        <w:t xml:space="preserve"> </w:t>
      </w:r>
      <w:r w:rsidR="00021E78" w:rsidRPr="008F66D6">
        <w:rPr>
          <w:rFonts w:ascii="Times New Roman" w:eastAsia="Calibri" w:hAnsi="Times New Roman" w:cs="Times New Roman"/>
          <w:bCs/>
          <w:color w:val="EE0000"/>
          <w:sz w:val="23"/>
          <w:szCs w:val="23"/>
        </w:rPr>
        <w:t>(Emissão de um novo parecer, tendo em vista que o último foi emitido por erro administrativo pelo próprio autor constituindo impedimento por conflito de interesses no processo legislativo).</w:t>
      </w:r>
    </w:p>
    <w:p w14:paraId="79CEF785" w14:textId="3F7EA622" w:rsidR="00213414" w:rsidRPr="008F66D6" w:rsidRDefault="008A3824" w:rsidP="008A382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4F528BAC" w14:textId="77777777" w:rsidR="008A3824" w:rsidRPr="008F66D6" w:rsidRDefault="008A3824" w:rsidP="008A3824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8A7C27A" w14:textId="77777777" w:rsidR="008A49D0" w:rsidRPr="008F66D6" w:rsidRDefault="008A49D0" w:rsidP="008A49D0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4" w:history="1">
        <w:r w:rsidRPr="008F66D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155/2026</w:t>
        </w:r>
      </w:hyperlink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8F66D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8F66D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Altera dispositivos da Lei Municipal nº 3.078, de 09 de dezembro de 2020, que dispõe sobre o Conselho Municipal dos Direitos da Pessoa Idosa - COMDIPI e o Fundo Municipal dos Direitos da Pessoa Idosa – FUMDIPI, e dá outras providências.</w:t>
      </w:r>
    </w:p>
    <w:p w14:paraId="46DC8DD9" w14:textId="77777777" w:rsidR="008A49D0" w:rsidRPr="008F66D6" w:rsidRDefault="008A49D0" w:rsidP="008A49D0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8F66D6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1805B0B9" w14:textId="163A9B45" w:rsidR="008A49D0" w:rsidRPr="008F66D6" w:rsidRDefault="008A49D0" w:rsidP="008A49D0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8F66D6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8F66D6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Social.</w:t>
      </w:r>
    </w:p>
    <w:p w14:paraId="3BB0D7CF" w14:textId="3956A7DE" w:rsidR="008A49D0" w:rsidRPr="008F66D6" w:rsidRDefault="0037598F" w:rsidP="008A49D0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8EB0620" w14:textId="77777777" w:rsidR="0037598F" w:rsidRPr="008F66D6" w:rsidRDefault="0037598F" w:rsidP="008A49D0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6F1B3048" w14:textId="77777777" w:rsidR="008A49D0" w:rsidRPr="008F66D6" w:rsidRDefault="008A49D0" w:rsidP="008A49D0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5" w:history="1">
        <w:r w:rsidRPr="008F66D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157/2026</w:t>
        </w:r>
      </w:hyperlink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8F66D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8F66D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Altera a Lei Municipal nº 3.773, de 15 de outubro de 2025, que cria o Conselho Municipal de Turismo de Sorriso - COMTURS, e dá outras providências.</w:t>
      </w:r>
    </w:p>
    <w:p w14:paraId="011828D4" w14:textId="77777777" w:rsidR="008A49D0" w:rsidRPr="008F66D6" w:rsidRDefault="008A49D0" w:rsidP="008A49D0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8F66D6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FD4E406" w14:textId="16E30B6F" w:rsidR="008A49D0" w:rsidRPr="008F66D6" w:rsidRDefault="008A49D0" w:rsidP="008A49D0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8F66D6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8F66D6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5F1B8468" w14:textId="11316D3E" w:rsidR="0037598F" w:rsidRPr="008F66D6" w:rsidRDefault="0037598F" w:rsidP="008A49D0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0947472C" w14:textId="77777777" w:rsidR="0037598F" w:rsidRPr="008F66D6" w:rsidRDefault="0037598F" w:rsidP="008A49D0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0E694F9" w14:textId="77777777" w:rsidR="008F66D6" w:rsidRPr="008F66D6" w:rsidRDefault="008F66D6" w:rsidP="008A49D0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3500231" w14:textId="77777777" w:rsidR="008F66D6" w:rsidRPr="008F66D6" w:rsidRDefault="008F66D6" w:rsidP="008A49D0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708F703" w14:textId="77777777" w:rsidR="008F66D6" w:rsidRPr="008F66D6" w:rsidRDefault="008F66D6" w:rsidP="008A49D0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08ACE2B" w14:textId="77777777" w:rsidR="008A49D0" w:rsidRPr="008F66D6" w:rsidRDefault="008A49D0" w:rsidP="008A49D0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6" w:history="1">
        <w:r w:rsidRPr="008F66D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158/2026</w:t>
        </w:r>
      </w:hyperlink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8F66D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8F66D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receber dois imóveis de reserva escolar em forma de doação, e dá outras providências.</w:t>
      </w:r>
    </w:p>
    <w:p w14:paraId="181437F1" w14:textId="77777777" w:rsidR="008A49D0" w:rsidRPr="008F66D6" w:rsidRDefault="008A49D0" w:rsidP="008A49D0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8F66D6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125D023B" w14:textId="5AB2D6D1" w:rsidR="008A49D0" w:rsidRPr="008F66D6" w:rsidRDefault="008A49D0" w:rsidP="008A49D0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8F66D6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8F66D6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Social.</w:t>
      </w:r>
    </w:p>
    <w:p w14:paraId="0F3FE85E" w14:textId="526C445C" w:rsidR="0037598F" w:rsidRPr="008F66D6" w:rsidRDefault="0037598F" w:rsidP="008A49D0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47E9857F" w14:textId="77777777" w:rsidR="0037598F" w:rsidRPr="008F66D6" w:rsidRDefault="0037598F" w:rsidP="008A49D0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ACF6247" w14:textId="77777777" w:rsidR="008A49D0" w:rsidRPr="008F66D6" w:rsidRDefault="008A49D0" w:rsidP="008A49D0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7" w:history="1">
        <w:r w:rsidRPr="008F66D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159/2026</w:t>
        </w:r>
      </w:hyperlink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8F66D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8F66D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permutar imóveis de sua propriedade na forma e condições que especifica, e dá outras providências.</w:t>
      </w:r>
    </w:p>
    <w:p w14:paraId="30FA262B" w14:textId="77777777" w:rsidR="008A49D0" w:rsidRPr="008F66D6" w:rsidRDefault="008A49D0" w:rsidP="008A49D0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8F66D6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1937002C" w14:textId="07971A83" w:rsidR="008A49D0" w:rsidRPr="008F66D6" w:rsidRDefault="008A49D0" w:rsidP="008A49D0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8F66D6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8F66D6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Obras, Viação e Serviços Urbanos.</w:t>
      </w:r>
    </w:p>
    <w:p w14:paraId="036330C5" w14:textId="54218B76" w:rsidR="0037598F" w:rsidRPr="008F66D6" w:rsidRDefault="0037598F" w:rsidP="008A49D0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02FA4CBA" w14:textId="77777777" w:rsidR="0037598F" w:rsidRPr="008F66D6" w:rsidRDefault="0037598F" w:rsidP="008A49D0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954C530" w14:textId="77777777" w:rsidR="000139B4" w:rsidRPr="008F66D6" w:rsidRDefault="000139B4" w:rsidP="000139B4">
      <w:pPr>
        <w:spacing w:after="0" w:line="240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  <w:r w:rsidRPr="008F66D6">
        <w:rPr>
          <w:rFonts w:ascii="Times New Roman" w:eastAsia="Calibri" w:hAnsi="Times New Roman" w:cs="Times New Roman"/>
          <w:b/>
          <w:color w:val="EE0000"/>
          <w:sz w:val="23"/>
          <w:szCs w:val="23"/>
        </w:rPr>
        <w:t>Regime de Urgência Solicitado pelo Autor</w:t>
      </w:r>
    </w:p>
    <w:p w14:paraId="741DA3EB" w14:textId="77777777" w:rsidR="000139B4" w:rsidRPr="008F66D6" w:rsidRDefault="000139B4" w:rsidP="000139B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8" w:history="1">
        <w:r w:rsidRPr="008F66D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160/2026</w:t>
        </w:r>
      </w:hyperlink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8F66D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8F66D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o Programa Municipal de Conformidade Tributária das Operações de Integralização de Capital Social - PROMCIC, estabelece alíquota temporária do ITBI e autoriza transação por adesão de créditos pretéritos.</w:t>
      </w:r>
    </w:p>
    <w:p w14:paraId="30265446" w14:textId="77777777" w:rsidR="000139B4" w:rsidRPr="008F66D6" w:rsidRDefault="000139B4" w:rsidP="000139B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8F66D6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615F419D" w14:textId="497BDC78" w:rsidR="000139B4" w:rsidRPr="008F66D6" w:rsidRDefault="000139B4" w:rsidP="000139B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8F66D6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8F66D6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34315815" w14:textId="13DBE8EE" w:rsidR="0037598F" w:rsidRPr="008F66D6" w:rsidRDefault="0037598F" w:rsidP="000139B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366478A0" w14:textId="77777777" w:rsidR="0037598F" w:rsidRPr="008F66D6" w:rsidRDefault="0037598F" w:rsidP="000139B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EAC44B1" w14:textId="77777777" w:rsidR="000139B4" w:rsidRPr="008F66D6" w:rsidRDefault="000139B4" w:rsidP="000139B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8F66D6">
        <w:rPr>
          <w:rFonts w:ascii="Times New Roman" w:eastAsia="Calibri" w:hAnsi="Times New Roman" w:cs="Times New Roman"/>
          <w:b/>
          <w:color w:val="EE0000"/>
          <w:sz w:val="23"/>
          <w:szCs w:val="23"/>
        </w:rPr>
        <w:t>Regime de Urgência Solicitado pelo Autor</w:t>
      </w:r>
    </w:p>
    <w:p w14:paraId="01D3E5FD" w14:textId="77777777" w:rsidR="000139B4" w:rsidRPr="008F66D6" w:rsidRDefault="000139B4" w:rsidP="000139B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9" w:history="1">
        <w:r w:rsidRPr="008F66D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161/2026</w:t>
        </w:r>
      </w:hyperlink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8F66D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8F66D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Institui o Programa Municipal de </w:t>
      </w:r>
      <w:proofErr w:type="spellStart"/>
      <w:r w:rsidRPr="008F66D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Autorregularização</w:t>
      </w:r>
      <w:proofErr w:type="spellEnd"/>
      <w:r w:rsidRPr="008F66D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 Fiscal e Repactuação de Estoque do Imposto Sobre Serviços de Qualquer Natureza – ISSQN, estabelece critérios de classificação dos créditos conforme o grau de recuperabilidade, concede descontos condicionados no valor principal, autoriza a redução integral de juros, multas e encargos, o parcelamento dos débitos até 31 de dezembro de 2026, a quitação mediante utilização de precatórios municipais, e dá outras providências.</w:t>
      </w:r>
    </w:p>
    <w:p w14:paraId="392ACA6A" w14:textId="77777777" w:rsidR="000139B4" w:rsidRPr="008F66D6" w:rsidRDefault="000139B4" w:rsidP="000139B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8F66D6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6ED33A3B" w14:textId="39A4247E" w:rsidR="000139B4" w:rsidRPr="008F66D6" w:rsidRDefault="000139B4" w:rsidP="000139B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8F66D6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8F66D6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75454339" w14:textId="0A9E4E0E" w:rsidR="0037598F" w:rsidRPr="008F66D6" w:rsidRDefault="0037598F" w:rsidP="000139B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0AD6B28A" w14:textId="77777777" w:rsidR="0037598F" w:rsidRPr="008F66D6" w:rsidRDefault="0037598F" w:rsidP="000139B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48BC2CB7" w14:textId="77777777" w:rsidR="000139B4" w:rsidRPr="008F66D6" w:rsidRDefault="000139B4" w:rsidP="000139B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8F66D6">
        <w:rPr>
          <w:rFonts w:ascii="Times New Roman" w:eastAsia="Calibri" w:hAnsi="Times New Roman" w:cs="Times New Roman"/>
          <w:b/>
          <w:color w:val="EE0000"/>
          <w:sz w:val="23"/>
          <w:szCs w:val="23"/>
        </w:rPr>
        <w:t>Regime de Urgência Solicitado pelo Autor</w:t>
      </w:r>
    </w:p>
    <w:p w14:paraId="760C4CE2" w14:textId="77777777" w:rsidR="000139B4" w:rsidRPr="008F66D6" w:rsidRDefault="000139B4" w:rsidP="000139B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30" w:history="1">
        <w:r w:rsidRPr="008F66D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162/2026</w:t>
        </w:r>
      </w:hyperlink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8F66D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8F66D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a comunicação por meio do Domicílio Eletrônico do Contribuinte - DEC, no âmbito municipal.</w:t>
      </w:r>
    </w:p>
    <w:p w14:paraId="50EE633A" w14:textId="77777777" w:rsidR="000139B4" w:rsidRPr="008F66D6" w:rsidRDefault="000139B4" w:rsidP="000139B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8F66D6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7FFB212D" w14:textId="64617BEA" w:rsidR="000139B4" w:rsidRPr="008F66D6" w:rsidRDefault="000139B4" w:rsidP="000139B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8F66D6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8F66D6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06E2C781" w14:textId="5D80702E" w:rsidR="0037598F" w:rsidRPr="008F66D6" w:rsidRDefault="0037598F" w:rsidP="000139B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2C54A589" w14:textId="77777777" w:rsidR="0037598F" w:rsidRPr="008F66D6" w:rsidRDefault="0037598F" w:rsidP="000139B4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BB9C85D" w14:textId="77777777" w:rsidR="000139B4" w:rsidRPr="008F66D6" w:rsidRDefault="000139B4" w:rsidP="000139B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31" w:history="1">
        <w:r w:rsidRPr="008F66D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163/2026</w:t>
        </w:r>
      </w:hyperlink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8F66D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8F66D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Altera dispositivos da Lei Municipal nº 2.285, de 18 de dezembro de 2013, que dispõe sobre o Imposto Sobre Serviços de Qualquer Natureza – ISSQN no Município de Sorriso, e dá outras providências.</w:t>
      </w:r>
    </w:p>
    <w:p w14:paraId="214881BC" w14:textId="77777777" w:rsidR="000139B4" w:rsidRPr="008F66D6" w:rsidRDefault="000139B4" w:rsidP="000139B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8F66D6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205B2EE1" w14:textId="77777777" w:rsidR="000139B4" w:rsidRPr="008F66D6" w:rsidRDefault="000139B4" w:rsidP="000139B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8F66D6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8F66D6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6B553626" w14:textId="72C25C3F" w:rsidR="000139B4" w:rsidRPr="008F66D6" w:rsidRDefault="008F66D6" w:rsidP="008D55C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034CEF7D" w14:textId="77777777" w:rsidR="008F66D6" w:rsidRPr="008F66D6" w:rsidRDefault="008F66D6" w:rsidP="008D55C8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E77F8C1" w14:textId="77777777" w:rsidR="008F66D6" w:rsidRPr="008F66D6" w:rsidRDefault="008F66D6" w:rsidP="008D55C8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533627B1" w14:textId="77777777" w:rsidR="008F66D6" w:rsidRPr="008F66D6" w:rsidRDefault="008F66D6" w:rsidP="008D55C8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29696A78" w14:textId="77777777" w:rsidR="008D55C8" w:rsidRPr="008F66D6" w:rsidRDefault="008D55C8" w:rsidP="008D55C8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32" w:history="1">
        <w:r w:rsidRPr="008F66D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165/2026</w:t>
        </w:r>
      </w:hyperlink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33" w:history="1">
        <w:r w:rsidRPr="008F66D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142/2026</w:t>
        </w:r>
      </w:hyperlink>
      <w:r w:rsidRPr="008F66D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8F66D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8F66D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e regulamenta a concessão de premiação para professores, diretor escolar, coordenador pedagógico e orientador pedagógico que atuam na etapa da alfabetização (2º ano) na Rede Municipal de Ensino de Sorriso, dentro do Programa Estadual Alfabetiza MT, e dá outras providências.</w:t>
      </w:r>
    </w:p>
    <w:p w14:paraId="4C2659C1" w14:textId="77777777" w:rsidR="008D55C8" w:rsidRPr="008F66D6" w:rsidRDefault="008D55C8" w:rsidP="008D55C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F66D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8F66D6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5CD8F5C" w14:textId="764E2AFC" w:rsidR="008D55C8" w:rsidRPr="008F66D6" w:rsidRDefault="008D55C8" w:rsidP="008D55C8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8F66D6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8F66D6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8F66D6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Social.</w:t>
      </w:r>
    </w:p>
    <w:p w14:paraId="2F23024B" w14:textId="77777777" w:rsidR="0037598F" w:rsidRPr="008F66D6" w:rsidRDefault="0037598F" w:rsidP="000139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39D2F70B" w14:textId="77777777" w:rsidR="008F66D6" w:rsidRPr="008F66D6" w:rsidRDefault="008F66D6" w:rsidP="000139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6A5F148" w14:textId="77777777" w:rsidR="008F66D6" w:rsidRPr="008F66D6" w:rsidRDefault="008F66D6" w:rsidP="000139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68A2DDF" w14:textId="2BAD36FB" w:rsidR="00DA198C" w:rsidRPr="008F66D6" w:rsidRDefault="0082432B" w:rsidP="000139B4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3"/>
          <w:szCs w:val="23"/>
        </w:rPr>
      </w:pPr>
      <w:r w:rsidRPr="008F66D6">
        <w:rPr>
          <w:rFonts w:ascii="Times New Roman" w:eastAsia="Calibri" w:hAnsi="Times New Roman" w:cs="Times New Roman"/>
          <w:b/>
          <w:sz w:val="23"/>
          <w:szCs w:val="23"/>
        </w:rPr>
        <w:t>COMISSÃO DE FINANÇAS, ORÇAMENTOS E FISCALIZAÇÃO</w:t>
      </w:r>
    </w:p>
    <w:p w14:paraId="2E0EAA11" w14:textId="77777777" w:rsidR="00DA198C" w:rsidRPr="008F66D6" w:rsidRDefault="00DA198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tbl>
      <w:tblPr>
        <w:tblStyle w:val="Tabelacomgrade"/>
        <w:tblW w:w="10456" w:type="dxa"/>
        <w:tblLayout w:type="fixed"/>
        <w:tblLook w:val="04A0" w:firstRow="1" w:lastRow="0" w:firstColumn="1" w:lastColumn="0" w:noHBand="0" w:noVBand="1"/>
      </w:tblPr>
      <w:tblGrid>
        <w:gridCol w:w="3542"/>
        <w:gridCol w:w="3544"/>
        <w:gridCol w:w="3370"/>
      </w:tblGrid>
      <w:tr w:rsidR="00DA198C" w:rsidRPr="008F66D6" w14:paraId="0E3D9285" w14:textId="77777777"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</w:tcPr>
          <w:p w14:paraId="039F10F1" w14:textId="77777777" w:rsidR="00DA198C" w:rsidRPr="008F66D6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08599AF6" w14:textId="77777777" w:rsidR="00DA198C" w:rsidRPr="008F66D6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709A85B0" w14:textId="77777777" w:rsidR="00DA198C" w:rsidRPr="008F66D6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8F66D6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EMERSON FARIAS</w:t>
            </w:r>
          </w:p>
          <w:p w14:paraId="7307A539" w14:textId="77777777" w:rsidR="00DA198C" w:rsidRPr="008F66D6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8F66D6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Vice-presidente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75A7851" w14:textId="77777777" w:rsidR="00DA198C" w:rsidRPr="008F66D6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8F66D6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ADIR CUNICO</w:t>
            </w:r>
          </w:p>
          <w:p w14:paraId="34C6719A" w14:textId="77777777" w:rsidR="00DA198C" w:rsidRPr="008F66D6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8F66D6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Presidente</w:t>
            </w:r>
          </w:p>
          <w:p w14:paraId="3C00E0EF" w14:textId="77777777" w:rsidR="00DA198C" w:rsidRPr="008F66D6" w:rsidRDefault="00DA19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14:paraId="08C20F50" w14:textId="77777777" w:rsidR="00DA198C" w:rsidRPr="008F66D6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17D2256A" w14:textId="77777777" w:rsidR="00DA198C" w:rsidRPr="008F66D6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73F21392" w14:textId="77777777" w:rsidR="00DA198C" w:rsidRPr="008F66D6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8F66D6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PROFª</w:t>
            </w:r>
            <w:proofErr w:type="spellEnd"/>
            <w:r w:rsidRPr="008F66D6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 SILVANA PERIN</w:t>
            </w:r>
          </w:p>
          <w:p w14:paraId="28E5AD7E" w14:textId="77777777" w:rsidR="00DA198C" w:rsidRPr="008F66D6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8F66D6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           Secretária</w:t>
            </w:r>
          </w:p>
        </w:tc>
      </w:tr>
    </w:tbl>
    <w:p w14:paraId="6B2AA053" w14:textId="77777777" w:rsidR="00DA198C" w:rsidRPr="008F66D6" w:rsidRDefault="00DA198C" w:rsidP="00160526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sectPr w:rsidR="00DA198C" w:rsidRPr="008F66D6">
      <w:footerReference w:type="even" r:id="rId34"/>
      <w:footerReference w:type="default" r:id="rId35"/>
      <w:footerReference w:type="first" r:id="rId36"/>
      <w:pgSz w:w="11906" w:h="16838"/>
      <w:pgMar w:top="2410" w:right="851" w:bottom="766" w:left="851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8E5D2" w14:textId="77777777" w:rsidR="005D50A3" w:rsidRDefault="005D50A3">
      <w:pPr>
        <w:spacing w:after="0" w:line="240" w:lineRule="auto"/>
      </w:pPr>
      <w:r>
        <w:separator/>
      </w:r>
    </w:p>
  </w:endnote>
  <w:endnote w:type="continuationSeparator" w:id="0">
    <w:p w14:paraId="24681856" w14:textId="77777777" w:rsidR="005D50A3" w:rsidRDefault="005D5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7629" w14:textId="77777777" w:rsidR="00DA198C" w:rsidRDefault="00DA198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8536690"/>
      <w:docPartObj>
        <w:docPartGallery w:val="Page Numbers (Bottom of Page)"/>
        <w:docPartUnique/>
      </w:docPartObj>
    </w:sdtPr>
    <w:sdtContent>
      <w:p w14:paraId="54AE3AC8" w14:textId="77777777" w:rsidR="00DA198C" w:rsidRDefault="0082432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65440">
          <w:rPr>
            <w:noProof/>
          </w:rPr>
          <w:t>2</w:t>
        </w:r>
        <w:r>
          <w:fldChar w:fldCharType="end"/>
        </w:r>
      </w:p>
    </w:sdtContent>
  </w:sdt>
  <w:p w14:paraId="3B11E2B3" w14:textId="77777777" w:rsidR="00DA198C" w:rsidRDefault="00DA198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9013677"/>
      <w:docPartObj>
        <w:docPartGallery w:val="Page Numbers (Bottom of Page)"/>
        <w:docPartUnique/>
      </w:docPartObj>
    </w:sdtPr>
    <w:sdtContent>
      <w:p w14:paraId="0BB9CA37" w14:textId="77777777" w:rsidR="00DA198C" w:rsidRDefault="0082432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718F6536" w14:textId="77777777" w:rsidR="00DA198C" w:rsidRDefault="00DA198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58CA0" w14:textId="77777777" w:rsidR="005D50A3" w:rsidRDefault="005D50A3">
      <w:pPr>
        <w:spacing w:after="0" w:line="240" w:lineRule="auto"/>
      </w:pPr>
      <w:r>
        <w:separator/>
      </w:r>
    </w:p>
  </w:footnote>
  <w:footnote w:type="continuationSeparator" w:id="0">
    <w:p w14:paraId="5067BB49" w14:textId="77777777" w:rsidR="005D50A3" w:rsidRDefault="005D50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43751"/>
    <w:multiLevelType w:val="hybridMultilevel"/>
    <w:tmpl w:val="84AA101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B4CAC"/>
    <w:multiLevelType w:val="multilevel"/>
    <w:tmpl w:val="65282B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EAB3B3B"/>
    <w:multiLevelType w:val="multilevel"/>
    <w:tmpl w:val="F61C29AE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216B25"/>
    <w:multiLevelType w:val="hybridMultilevel"/>
    <w:tmpl w:val="57ACEA1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755364">
    <w:abstractNumId w:val="3"/>
  </w:num>
  <w:num w:numId="2" w16cid:durableId="254746184">
    <w:abstractNumId w:val="1"/>
  </w:num>
  <w:num w:numId="3" w16cid:durableId="276528751">
    <w:abstractNumId w:val="2"/>
  </w:num>
  <w:num w:numId="4" w16cid:durableId="1794253227">
    <w:abstractNumId w:val="0"/>
  </w:num>
  <w:num w:numId="5" w16cid:durableId="2026125604">
    <w:abstractNumId w:val="5"/>
  </w:num>
  <w:num w:numId="6" w16cid:durableId="14156652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198C"/>
    <w:rsid w:val="000139B4"/>
    <w:rsid w:val="000157A6"/>
    <w:rsid w:val="00021E78"/>
    <w:rsid w:val="00024CAB"/>
    <w:rsid w:val="0003742C"/>
    <w:rsid w:val="00037AF6"/>
    <w:rsid w:val="000401F3"/>
    <w:rsid w:val="000501DD"/>
    <w:rsid w:val="000864E5"/>
    <w:rsid w:val="000A7EE1"/>
    <w:rsid w:val="000B4DA3"/>
    <w:rsid w:val="000F2330"/>
    <w:rsid w:val="001052D4"/>
    <w:rsid w:val="001207D0"/>
    <w:rsid w:val="00143849"/>
    <w:rsid w:val="001538D0"/>
    <w:rsid w:val="00160526"/>
    <w:rsid w:val="00175CCB"/>
    <w:rsid w:val="001873AC"/>
    <w:rsid w:val="00213414"/>
    <w:rsid w:val="00223431"/>
    <w:rsid w:val="0022600F"/>
    <w:rsid w:val="0023325C"/>
    <w:rsid w:val="00265440"/>
    <w:rsid w:val="00283EB0"/>
    <w:rsid w:val="003275E3"/>
    <w:rsid w:val="0037598F"/>
    <w:rsid w:val="003A42B7"/>
    <w:rsid w:val="003A5EAA"/>
    <w:rsid w:val="003D49B8"/>
    <w:rsid w:val="003E4448"/>
    <w:rsid w:val="003F700C"/>
    <w:rsid w:val="00406A35"/>
    <w:rsid w:val="00471E70"/>
    <w:rsid w:val="004971AB"/>
    <w:rsid w:val="004B086B"/>
    <w:rsid w:val="004E08FE"/>
    <w:rsid w:val="004F1993"/>
    <w:rsid w:val="004F573E"/>
    <w:rsid w:val="00501CF4"/>
    <w:rsid w:val="00506402"/>
    <w:rsid w:val="00510553"/>
    <w:rsid w:val="005111AB"/>
    <w:rsid w:val="00514E58"/>
    <w:rsid w:val="005429FA"/>
    <w:rsid w:val="00546826"/>
    <w:rsid w:val="00553FAD"/>
    <w:rsid w:val="0056741A"/>
    <w:rsid w:val="005923B7"/>
    <w:rsid w:val="005D17A1"/>
    <w:rsid w:val="005D50A3"/>
    <w:rsid w:val="005D534A"/>
    <w:rsid w:val="00666AC3"/>
    <w:rsid w:val="00695ADA"/>
    <w:rsid w:val="006A1C9D"/>
    <w:rsid w:val="006A4847"/>
    <w:rsid w:val="006B380A"/>
    <w:rsid w:val="006E086E"/>
    <w:rsid w:val="006E20B6"/>
    <w:rsid w:val="00704099"/>
    <w:rsid w:val="007476F5"/>
    <w:rsid w:val="007A536D"/>
    <w:rsid w:val="007A579F"/>
    <w:rsid w:val="007B56BC"/>
    <w:rsid w:val="007D70DC"/>
    <w:rsid w:val="007F11DD"/>
    <w:rsid w:val="007F13C5"/>
    <w:rsid w:val="007F373A"/>
    <w:rsid w:val="007F395D"/>
    <w:rsid w:val="00806F36"/>
    <w:rsid w:val="0082432B"/>
    <w:rsid w:val="008523B3"/>
    <w:rsid w:val="0086198E"/>
    <w:rsid w:val="008712C0"/>
    <w:rsid w:val="00871BDC"/>
    <w:rsid w:val="008A01FD"/>
    <w:rsid w:val="008A3824"/>
    <w:rsid w:val="008A49D0"/>
    <w:rsid w:val="008A6281"/>
    <w:rsid w:val="008A7594"/>
    <w:rsid w:val="008D55C8"/>
    <w:rsid w:val="008D7093"/>
    <w:rsid w:val="008E6E01"/>
    <w:rsid w:val="008F58E5"/>
    <w:rsid w:val="008F66D6"/>
    <w:rsid w:val="0093752E"/>
    <w:rsid w:val="009608EA"/>
    <w:rsid w:val="009616C6"/>
    <w:rsid w:val="00963269"/>
    <w:rsid w:val="009776C9"/>
    <w:rsid w:val="00981070"/>
    <w:rsid w:val="009E2E84"/>
    <w:rsid w:val="009E53B0"/>
    <w:rsid w:val="009E56BA"/>
    <w:rsid w:val="009F348E"/>
    <w:rsid w:val="00A0343D"/>
    <w:rsid w:val="00A11C3B"/>
    <w:rsid w:val="00A313E8"/>
    <w:rsid w:val="00A55053"/>
    <w:rsid w:val="00A726F6"/>
    <w:rsid w:val="00A8414E"/>
    <w:rsid w:val="00A84A91"/>
    <w:rsid w:val="00B32F37"/>
    <w:rsid w:val="00B44299"/>
    <w:rsid w:val="00B503F9"/>
    <w:rsid w:val="00B70B50"/>
    <w:rsid w:val="00B76E4A"/>
    <w:rsid w:val="00B80B02"/>
    <w:rsid w:val="00B92F5C"/>
    <w:rsid w:val="00BC22F0"/>
    <w:rsid w:val="00C031A8"/>
    <w:rsid w:val="00C12CDB"/>
    <w:rsid w:val="00C21E14"/>
    <w:rsid w:val="00C32814"/>
    <w:rsid w:val="00C3472D"/>
    <w:rsid w:val="00C80019"/>
    <w:rsid w:val="00CB243C"/>
    <w:rsid w:val="00CB5B52"/>
    <w:rsid w:val="00CF4169"/>
    <w:rsid w:val="00D5473C"/>
    <w:rsid w:val="00D81F62"/>
    <w:rsid w:val="00D8768C"/>
    <w:rsid w:val="00D977F7"/>
    <w:rsid w:val="00DA05DB"/>
    <w:rsid w:val="00DA198C"/>
    <w:rsid w:val="00DB3A88"/>
    <w:rsid w:val="00DD0C07"/>
    <w:rsid w:val="00DD52C2"/>
    <w:rsid w:val="00DE06C9"/>
    <w:rsid w:val="00DE2B07"/>
    <w:rsid w:val="00DE5AB5"/>
    <w:rsid w:val="00DE7AF5"/>
    <w:rsid w:val="00E2577B"/>
    <w:rsid w:val="00E31A78"/>
    <w:rsid w:val="00E53AC9"/>
    <w:rsid w:val="00E7728D"/>
    <w:rsid w:val="00E84D55"/>
    <w:rsid w:val="00EE71CB"/>
    <w:rsid w:val="00EE7AE4"/>
    <w:rsid w:val="00F13C52"/>
    <w:rsid w:val="00F16054"/>
    <w:rsid w:val="00F20EE5"/>
    <w:rsid w:val="00F34FC2"/>
    <w:rsid w:val="00F439F1"/>
    <w:rsid w:val="00F50D04"/>
    <w:rsid w:val="00F52524"/>
    <w:rsid w:val="00F53F1D"/>
    <w:rsid w:val="00F71D6D"/>
    <w:rsid w:val="00F93FB5"/>
    <w:rsid w:val="00FD516B"/>
    <w:rsid w:val="00FD653F"/>
    <w:rsid w:val="00FE10F3"/>
    <w:rsid w:val="00FE18D0"/>
    <w:rsid w:val="00FE5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950B6"/>
  <w15:docId w15:val="{95F1F567-C011-40B3-9538-860FF63CD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87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BF5D1B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BD2C7D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444B25"/>
    <w:rPr>
      <w:color w:val="0000FF" w:themeColor="hyperlink"/>
      <w:u w:val="single"/>
    </w:rPr>
  </w:style>
  <w:style w:type="character" w:customStyle="1" w:styleId="Corpodetexto3Char">
    <w:name w:val="Corpo de texto 3 Char"/>
    <w:basedOn w:val="Fontepargpadro"/>
    <w:link w:val="Corpodetexto3"/>
    <w:qFormat/>
    <w:rsid w:val="00444B25"/>
    <w:rPr>
      <w:rFonts w:ascii="Calibri" w:eastAsia="Calibri" w:hAnsi="Calibri" w:cs="Times New Roman"/>
      <w:sz w:val="16"/>
      <w:szCs w:val="16"/>
    </w:rPr>
  </w:style>
  <w:style w:type="character" w:styleId="Forte">
    <w:name w:val="Strong"/>
    <w:basedOn w:val="Fontepargpadro"/>
    <w:qFormat/>
    <w:rsid w:val="004E2356"/>
    <w:rPr>
      <w:b/>
      <w:bCs/>
    </w:rPr>
  </w:style>
  <w:style w:type="character" w:customStyle="1" w:styleId="fontstyle21">
    <w:name w:val="fontstyle21"/>
    <w:qFormat/>
    <w:rsid w:val="0030344F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925C34"/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34708F"/>
    <w:rPr>
      <w:rFonts w:ascii="Times New Roman" w:eastAsia="Calibri" w:hAnsi="Times New Roman" w:cs="Times New Roman"/>
      <w:sz w:val="24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0B7D39"/>
  </w:style>
  <w:style w:type="character" w:customStyle="1" w:styleId="RodapChar">
    <w:name w:val="Rodapé Char"/>
    <w:basedOn w:val="Fontepargpadro"/>
    <w:link w:val="Rodap"/>
    <w:uiPriority w:val="99"/>
    <w:qFormat/>
    <w:rsid w:val="000B7D39"/>
  </w:style>
  <w:style w:type="character" w:styleId="nfase">
    <w:name w:val="Emphasis"/>
    <w:basedOn w:val="Fontepargpadro"/>
    <w:uiPriority w:val="20"/>
    <w:qFormat/>
    <w:rsid w:val="00C5121C"/>
    <w:rPr>
      <w:i/>
      <w:iCs/>
    </w:rPr>
  </w:style>
  <w:style w:type="character" w:styleId="HiperlinkVisitado">
    <w:name w:val="FollowedHyperlink"/>
    <w:basedOn w:val="Fontepargpadro"/>
    <w:uiPriority w:val="99"/>
    <w:semiHidden/>
    <w:unhideWhenUsed/>
    <w:rsid w:val="00C1313A"/>
    <w:rPr>
      <w:color w:val="800080" w:themeColor="followed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BF5D1B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BF5D1B"/>
    <w:rPr>
      <w:rFonts w:ascii="Times New Roman" w:eastAsia="Calibri" w:hAnsi="Times New Roman" w:cs="Times New Roman"/>
      <w:sz w:val="16"/>
      <w:szCs w:val="16"/>
    </w:rPr>
  </w:style>
  <w:style w:type="character" w:customStyle="1" w:styleId="normaltextrun">
    <w:name w:val="normaltextrun"/>
    <w:basedOn w:val="Fontepargpadro"/>
    <w:qFormat/>
    <w:rsid w:val="00BF5D1B"/>
  </w:style>
  <w:style w:type="character" w:styleId="TextodoEspaoReservado">
    <w:name w:val="Placeholder Text"/>
    <w:basedOn w:val="Fontepargpadro"/>
    <w:uiPriority w:val="99"/>
    <w:semiHidden/>
    <w:qFormat/>
    <w:rsid w:val="00BF5D1B"/>
    <w:rPr>
      <w:color w:val="808080"/>
    </w:rPr>
  </w:style>
  <w:style w:type="character" w:customStyle="1" w:styleId="conteudo1">
    <w:name w:val="conteudo1"/>
    <w:qFormat/>
    <w:rsid w:val="00BF5D1B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BF5D1B"/>
    <w:rPr>
      <w:sz w:val="16"/>
      <w:szCs w:val="16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BF5D1B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BF5D1B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1"/>
    <w:uiPriority w:val="99"/>
    <w:semiHidden/>
    <w:qFormat/>
    <w:rsid w:val="00BF5D1B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BF5D1B"/>
    <w:rPr>
      <w:rFonts w:ascii="Times New Roman" w:hAnsi="Times New Roman" w:cs="Times New Roman"/>
      <w:b/>
      <w:bCs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qFormat/>
    <w:rsid w:val="00BF5D1B"/>
    <w:rPr>
      <w:sz w:val="20"/>
      <w:szCs w:val="20"/>
    </w:rPr>
  </w:style>
  <w:style w:type="character" w:customStyle="1" w:styleId="AssuntodocomentrioChar1">
    <w:name w:val="Assunto do comentário Char1"/>
    <w:basedOn w:val="TextodecomentrioChar1"/>
    <w:uiPriority w:val="99"/>
    <w:semiHidden/>
    <w:qFormat/>
    <w:rsid w:val="00BF5D1B"/>
    <w:rPr>
      <w:b/>
      <w:bCs/>
      <w:sz w:val="20"/>
      <w:szCs w:val="20"/>
    </w:rPr>
  </w:style>
  <w:style w:type="paragraph" w:customStyle="1" w:styleId="Ttulo10">
    <w:name w:val="Título1"/>
    <w:basedOn w:val="Normal"/>
    <w:next w:val="Corpodetexto"/>
    <w:qFormat/>
    <w:rsid w:val="00BF5D1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925C34"/>
    <w:pPr>
      <w:spacing w:after="12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BF5D1B"/>
    <w:pPr>
      <w:suppressLineNumbers/>
    </w:pPr>
    <w:rPr>
      <w:rFonts w:ascii="Times New Roman" w:hAnsi="Times New Roman" w:cs="Arial"/>
      <w:sz w:val="24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C0245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BD2C7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rpodetexto3">
    <w:name w:val="Body Text 3"/>
    <w:basedOn w:val="Normal"/>
    <w:link w:val="Corpodetexto3Char"/>
    <w:unhideWhenUsed/>
    <w:qFormat/>
    <w:rsid w:val="00444B25"/>
    <w:pPr>
      <w:spacing w:after="120"/>
    </w:pPr>
    <w:rPr>
      <w:rFonts w:ascii="Calibri" w:eastAsia="Calibri" w:hAnsi="Calibri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4708F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  <w:rsid w:val="00BF5D1B"/>
    <w:rPr>
      <w:rFonts w:ascii="Times New Roman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rsid w:val="000B7D39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0B7D39"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BF5D1B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BF5D1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gmail-msobodytextindent3">
    <w:name w:val="x_gmail-msobodytextindent3"/>
    <w:basedOn w:val="Normal"/>
    <w:qFormat/>
    <w:rsid w:val="00BF5D1B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BF5D1B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BF5D1B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Textodecomentrio1">
    <w:name w:val="Texto de comentário1"/>
    <w:basedOn w:val="Normal"/>
    <w:next w:val="Textodecomentrio"/>
    <w:link w:val="TextodecomentrioChar"/>
    <w:uiPriority w:val="99"/>
    <w:semiHidden/>
    <w:unhideWhenUsed/>
    <w:qFormat/>
    <w:rsid w:val="00BF5D1B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ssuntodocomentrio1">
    <w:name w:val="Assunto do comentário1"/>
    <w:basedOn w:val="Textodecomentrio"/>
    <w:next w:val="Textodecomentrio"/>
    <w:uiPriority w:val="99"/>
    <w:semiHidden/>
    <w:unhideWhenUsed/>
    <w:qFormat/>
    <w:rsid w:val="00BF5D1B"/>
    <w:rPr>
      <w:rFonts w:ascii="Times New Roman" w:hAnsi="Times New Roman" w:cs="Times New Roman"/>
      <w:b/>
      <w:bCs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BF5D1B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BF5D1B"/>
    <w:rPr>
      <w:rFonts w:ascii="Times New Roman" w:hAnsi="Times New Roman" w:cs="Times New Roman"/>
      <w:b/>
      <w:bCs/>
    </w:rPr>
  </w:style>
  <w:style w:type="numbering" w:customStyle="1" w:styleId="Semlista1">
    <w:name w:val="Sem lista1"/>
    <w:uiPriority w:val="99"/>
    <w:semiHidden/>
    <w:unhideWhenUsed/>
    <w:qFormat/>
    <w:rsid w:val="00BF5D1B"/>
  </w:style>
  <w:style w:type="numbering" w:customStyle="1" w:styleId="Semlista10">
    <w:name w:val="Sem lista1"/>
    <w:uiPriority w:val="99"/>
    <w:semiHidden/>
    <w:unhideWhenUsed/>
    <w:qFormat/>
    <w:rsid w:val="00BF5D1B"/>
  </w:style>
  <w:style w:type="table" w:styleId="Tabelacomgrade">
    <w:name w:val="Table Grid"/>
    <w:basedOn w:val="Tabelanormal"/>
    <w:uiPriority w:val="59"/>
    <w:rsid w:val="007F27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rriso.siscam.com.br/arquivo?Id=202386" TargetMode="External"/><Relationship Id="rId18" Type="http://schemas.openxmlformats.org/officeDocument/2006/relationships/hyperlink" Target="https://sorriso.siscam.com.br/arquivo?Id=204359" TargetMode="External"/><Relationship Id="rId26" Type="http://schemas.openxmlformats.org/officeDocument/2006/relationships/hyperlink" Target="https://sorriso.siscam.com.br/arquivo?Id=205562" TargetMode="External"/><Relationship Id="rId21" Type="http://schemas.openxmlformats.org/officeDocument/2006/relationships/hyperlink" Target="https://sorriso.siscam.com.br/arquivo?Id=204370" TargetMode="Externa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3056" TargetMode="External"/><Relationship Id="rId17" Type="http://schemas.openxmlformats.org/officeDocument/2006/relationships/hyperlink" Target="https://sorriso.siscam.com.br/arquivo?Id=204358" TargetMode="External"/><Relationship Id="rId25" Type="http://schemas.openxmlformats.org/officeDocument/2006/relationships/hyperlink" Target="https://sorriso.siscam.com.br/arquivo?Id=205561" TargetMode="External"/><Relationship Id="rId33" Type="http://schemas.openxmlformats.org/officeDocument/2006/relationships/hyperlink" Target="https://sorriso.siscam.com.br/arquivo?Id=204364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201542" TargetMode="External"/><Relationship Id="rId20" Type="http://schemas.openxmlformats.org/officeDocument/2006/relationships/hyperlink" Target="https://sorriso.siscam.com.br/arquivo?Id=204369" TargetMode="External"/><Relationship Id="rId29" Type="http://schemas.openxmlformats.org/officeDocument/2006/relationships/hyperlink" Target="https://sorriso.siscam.com.br/arquivo?Id=20556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2485" TargetMode="External"/><Relationship Id="rId24" Type="http://schemas.openxmlformats.org/officeDocument/2006/relationships/hyperlink" Target="https://sorriso.siscam.com.br/arquivo?Id=205559" TargetMode="External"/><Relationship Id="rId32" Type="http://schemas.openxmlformats.org/officeDocument/2006/relationships/hyperlink" Target="https://sorriso.siscam.com.br/arquivo?Id=205603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sorriso.siscam.com.br/arquivo?Id=203667" TargetMode="External"/><Relationship Id="rId23" Type="http://schemas.openxmlformats.org/officeDocument/2006/relationships/hyperlink" Target="https://sorriso.siscam.com.br/arquivo?Id=205060" TargetMode="External"/><Relationship Id="rId28" Type="http://schemas.openxmlformats.org/officeDocument/2006/relationships/hyperlink" Target="https://sorriso.siscam.com.br/arquivo?Id=205564" TargetMode="External"/><Relationship Id="rId36" Type="http://schemas.openxmlformats.org/officeDocument/2006/relationships/footer" Target="footer3.xml"/><Relationship Id="rId10" Type="http://schemas.openxmlformats.org/officeDocument/2006/relationships/hyperlink" Target="https://sorriso.siscam.com.br/arquivo?Id=191512" TargetMode="External"/><Relationship Id="rId19" Type="http://schemas.openxmlformats.org/officeDocument/2006/relationships/hyperlink" Target="https://sorriso.siscam.com.br/arquivo?Id=204368" TargetMode="External"/><Relationship Id="rId31" Type="http://schemas.openxmlformats.org/officeDocument/2006/relationships/hyperlink" Target="https://sorriso.siscam.com.br/arquivo?Id=20556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4376" TargetMode="External"/><Relationship Id="rId14" Type="http://schemas.openxmlformats.org/officeDocument/2006/relationships/hyperlink" Target="https://sorriso.siscam.com.br/arquivo?Id=203121" TargetMode="External"/><Relationship Id="rId22" Type="http://schemas.openxmlformats.org/officeDocument/2006/relationships/hyperlink" Target="https://sorriso.siscam.com.br/arquivo?Id=204428" TargetMode="External"/><Relationship Id="rId27" Type="http://schemas.openxmlformats.org/officeDocument/2006/relationships/hyperlink" Target="https://sorriso.siscam.com.br/arquivo?Id=205563" TargetMode="External"/><Relationship Id="rId30" Type="http://schemas.openxmlformats.org/officeDocument/2006/relationships/hyperlink" Target="https://sorriso.siscam.com.br/arquivo?Id=205566" TargetMode="External"/><Relationship Id="rId35" Type="http://schemas.openxmlformats.org/officeDocument/2006/relationships/footer" Target="footer2.xml"/><Relationship Id="rId8" Type="http://schemas.openxmlformats.org/officeDocument/2006/relationships/hyperlink" Target="https://sorriso.siscam.com.br/arquivo?Id=205558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97DDEF-057A-4EBF-8F16-7788628EA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1859</TotalTime>
  <Pages>5</Pages>
  <Words>2052</Words>
  <Characters>11083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Camara Municipal</cp:lastModifiedBy>
  <cp:revision>888</cp:revision>
  <cp:lastPrinted>2026-03-12T11:34:00Z</cp:lastPrinted>
  <dcterms:created xsi:type="dcterms:W3CDTF">2022-08-10T16:40:00Z</dcterms:created>
  <dcterms:modified xsi:type="dcterms:W3CDTF">2026-09-02T11:20:00Z</dcterms:modified>
  <dc:language>pt-BR</dc:language>
</cp:coreProperties>
</file>