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46" w:rsidRPr="00C47646" w:rsidRDefault="00C47646" w:rsidP="00C47646">
      <w:pPr>
        <w:pStyle w:val="Ttulo2"/>
        <w:spacing w:before="0"/>
        <w:ind w:left="3402"/>
        <w:rPr>
          <w:rFonts w:ascii="Times New Roman" w:hAnsi="Times New Roman" w:cs="Times New Roman"/>
          <w:color w:val="auto"/>
          <w:sz w:val="24"/>
          <w:szCs w:val="24"/>
        </w:rPr>
      </w:pPr>
      <w:r w:rsidRPr="00C47646">
        <w:rPr>
          <w:rFonts w:ascii="Times New Roman" w:hAnsi="Times New Roman" w:cs="Times New Roman"/>
          <w:color w:val="auto"/>
          <w:sz w:val="24"/>
          <w:szCs w:val="24"/>
        </w:rPr>
        <w:t>PORTARIA Nº 049/2018</w:t>
      </w:r>
    </w:p>
    <w:p w:rsidR="00C47646" w:rsidRPr="00C47646" w:rsidRDefault="00C47646" w:rsidP="00C47646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7646" w:rsidRPr="00C47646" w:rsidRDefault="00C47646" w:rsidP="00C47646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7646" w:rsidRPr="00C47646" w:rsidRDefault="00C47646" w:rsidP="00C47646">
      <w:pPr>
        <w:pStyle w:val="Ttulo1"/>
        <w:spacing w:before="0"/>
        <w:ind w:left="3402"/>
        <w:jc w:val="both"/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</w:pPr>
      <w:r w:rsidRPr="00C47646">
        <w:rPr>
          <w:rFonts w:ascii="Times New Roman" w:hAnsi="Times New Roman" w:cs="Times New Roman"/>
          <w:b w:val="0"/>
          <w:color w:val="auto"/>
          <w:sz w:val="24"/>
          <w:szCs w:val="24"/>
        </w:rPr>
        <w:t>Data: 20 de fevereiro de 2018</w:t>
      </w:r>
    </w:p>
    <w:p w:rsidR="00C47646" w:rsidRPr="00C47646" w:rsidRDefault="00C47646" w:rsidP="00C47646">
      <w:pPr>
        <w:ind w:left="34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7646" w:rsidRPr="00C47646" w:rsidRDefault="00C47646" w:rsidP="00C47646">
      <w:pPr>
        <w:ind w:left="34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7646" w:rsidRPr="00C47646" w:rsidRDefault="00C47646" w:rsidP="00C47646">
      <w:pPr>
        <w:pStyle w:val="Recuodecorpodetexto3"/>
        <w:ind w:left="3402"/>
        <w:rPr>
          <w:rFonts w:ascii="Times New Roman" w:hAnsi="Times New Roman"/>
          <w:b w:val="0"/>
          <w:sz w:val="24"/>
          <w:szCs w:val="24"/>
        </w:rPr>
      </w:pPr>
      <w:r w:rsidRPr="00C47646">
        <w:rPr>
          <w:rFonts w:ascii="Times New Roman" w:hAnsi="Times New Roman"/>
          <w:b w:val="0"/>
          <w:bCs/>
          <w:sz w:val="24"/>
          <w:szCs w:val="24"/>
        </w:rPr>
        <w:t xml:space="preserve">Homologa </w:t>
      </w:r>
      <w:r>
        <w:rPr>
          <w:rFonts w:ascii="Times New Roman" w:hAnsi="Times New Roman"/>
          <w:b w:val="0"/>
          <w:bCs/>
          <w:sz w:val="24"/>
          <w:szCs w:val="24"/>
        </w:rPr>
        <w:t>a Instrução Normativa nº 02/2018, emitida e elaborada pela</w:t>
      </w:r>
      <w:r w:rsidR="00993FED">
        <w:rPr>
          <w:rFonts w:ascii="Times New Roman" w:hAnsi="Times New Roman"/>
          <w:b w:val="0"/>
          <w:bCs/>
          <w:sz w:val="24"/>
          <w:szCs w:val="24"/>
        </w:rPr>
        <w:t>Controladoria Interna</w:t>
      </w:r>
      <w:r w:rsidRPr="00C47646">
        <w:rPr>
          <w:rFonts w:ascii="Times New Roman" w:hAnsi="Times New Roman"/>
          <w:b w:val="0"/>
          <w:bCs/>
          <w:sz w:val="24"/>
          <w:szCs w:val="24"/>
        </w:rPr>
        <w:t>.</w:t>
      </w:r>
    </w:p>
    <w:p w:rsidR="00C47646" w:rsidRPr="00C47646" w:rsidRDefault="00C47646" w:rsidP="00C476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7646" w:rsidRPr="00C47646" w:rsidRDefault="00C47646" w:rsidP="00C476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7646" w:rsidRPr="00C47646" w:rsidRDefault="00C47646" w:rsidP="00C476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7646" w:rsidRPr="00C47646" w:rsidRDefault="00C47646" w:rsidP="00C4764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646">
        <w:rPr>
          <w:rFonts w:ascii="Times New Roman" w:hAnsi="Times New Roman" w:cs="Times New Roman"/>
          <w:sz w:val="24"/>
          <w:szCs w:val="24"/>
        </w:rPr>
        <w:t>O Excelentíssimo</w:t>
      </w:r>
      <w:bookmarkStart w:id="0" w:name="_GoBack"/>
      <w:bookmarkEnd w:id="0"/>
      <w:proofErr w:type="gramEnd"/>
      <w:r w:rsidRPr="00C47646">
        <w:rPr>
          <w:rFonts w:ascii="Times New Roman" w:hAnsi="Times New Roman" w:cs="Times New Roman"/>
          <w:sz w:val="24"/>
          <w:szCs w:val="24"/>
        </w:rPr>
        <w:t xml:space="preserve"> Senhor FÁBIO GAVASSO, Presidente da Câmara Municipal de Sorriso, Estado de Mato Grosso, no uso das atribuições que lhe são conferidas por Lei, e</w:t>
      </w:r>
    </w:p>
    <w:p w:rsidR="00C47646" w:rsidRPr="00C47646" w:rsidRDefault="00C47646" w:rsidP="00C4764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47646" w:rsidRPr="00C47646" w:rsidRDefault="00C47646" w:rsidP="00C4764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47646" w:rsidRDefault="00C47646" w:rsidP="00C47646">
      <w:pPr>
        <w:pStyle w:val="PargrafodaLista"/>
        <w:ind w:left="0" w:firstLine="1418"/>
        <w:jc w:val="both"/>
        <w:rPr>
          <w:sz w:val="24"/>
          <w:szCs w:val="24"/>
        </w:rPr>
      </w:pPr>
      <w:r w:rsidRPr="00C47646">
        <w:rPr>
          <w:sz w:val="24"/>
          <w:szCs w:val="24"/>
        </w:rPr>
        <w:t>Considerando a Resolução Normativa nº 09/2017</w:t>
      </w:r>
      <w:r>
        <w:rPr>
          <w:sz w:val="24"/>
          <w:szCs w:val="24"/>
        </w:rPr>
        <w:t>;</w:t>
      </w:r>
    </w:p>
    <w:p w:rsidR="00C47646" w:rsidRDefault="00C47646" w:rsidP="00C47646">
      <w:pPr>
        <w:pStyle w:val="PargrafodaLista"/>
        <w:ind w:left="0" w:firstLine="1418"/>
        <w:jc w:val="both"/>
        <w:rPr>
          <w:sz w:val="24"/>
          <w:szCs w:val="24"/>
        </w:rPr>
      </w:pPr>
    </w:p>
    <w:p w:rsidR="00C47646" w:rsidRPr="00C47646" w:rsidRDefault="00C47646" w:rsidP="00C47646">
      <w:pPr>
        <w:pStyle w:val="PargrafodaLista"/>
        <w:ind w:left="0" w:firstLine="1418"/>
        <w:jc w:val="both"/>
        <w:rPr>
          <w:sz w:val="24"/>
          <w:szCs w:val="24"/>
        </w:rPr>
      </w:pPr>
    </w:p>
    <w:p w:rsidR="00C47646" w:rsidRPr="00C47646" w:rsidRDefault="00C47646" w:rsidP="00C47646">
      <w:pPr>
        <w:pStyle w:val="PargrafodaLista"/>
        <w:ind w:left="0" w:firstLine="1418"/>
        <w:jc w:val="both"/>
        <w:rPr>
          <w:sz w:val="24"/>
          <w:szCs w:val="24"/>
        </w:rPr>
      </w:pPr>
    </w:p>
    <w:p w:rsidR="00C47646" w:rsidRPr="00C47646" w:rsidRDefault="00C47646" w:rsidP="00C47646">
      <w:pPr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7646" w:rsidRPr="00C47646" w:rsidRDefault="00C47646" w:rsidP="00C47646">
      <w:pPr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646">
        <w:rPr>
          <w:rFonts w:ascii="Times New Roman" w:hAnsi="Times New Roman" w:cs="Times New Roman"/>
          <w:b/>
          <w:bCs/>
          <w:sz w:val="24"/>
          <w:szCs w:val="24"/>
        </w:rPr>
        <w:t>RESOLVE:</w:t>
      </w:r>
    </w:p>
    <w:p w:rsidR="00C47646" w:rsidRPr="00C47646" w:rsidRDefault="00C47646" w:rsidP="00C47646">
      <w:pPr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7646" w:rsidRPr="00C47646" w:rsidRDefault="00C47646" w:rsidP="00C4764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47646" w:rsidRDefault="00C47646" w:rsidP="00C4764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47646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Pr="00C47646">
        <w:rPr>
          <w:rFonts w:ascii="Times New Roman" w:hAnsi="Times New Roman" w:cs="Times New Roman"/>
          <w:sz w:val="24"/>
          <w:szCs w:val="24"/>
        </w:rPr>
        <w:t xml:space="preserve"> Homologar a Instrução Normativa nº 02/2018, que dispõe sobre o uso e procedimentos adotados pelo serviço de Copa da Câmara Municipal de Sorriso.</w:t>
      </w:r>
    </w:p>
    <w:p w:rsidR="00C47646" w:rsidRDefault="00C47646" w:rsidP="00C4764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47646" w:rsidRPr="00C47646" w:rsidRDefault="00C47646" w:rsidP="00C4764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2º </w:t>
      </w:r>
      <w:r>
        <w:rPr>
          <w:rFonts w:ascii="Times New Roman" w:hAnsi="Times New Roman" w:cs="Times New Roman"/>
          <w:sz w:val="24"/>
          <w:szCs w:val="24"/>
        </w:rPr>
        <w:t>A Instrução Normativa nº 02/2018, em anexo, é parte integrante desta Portaria.</w:t>
      </w:r>
    </w:p>
    <w:p w:rsidR="00C47646" w:rsidRPr="00C47646" w:rsidRDefault="00C47646" w:rsidP="00C4764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47646" w:rsidRPr="00C47646" w:rsidRDefault="00C47646" w:rsidP="00C4764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47646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47646">
        <w:rPr>
          <w:rFonts w:ascii="Times New Roman" w:hAnsi="Times New Roman" w:cs="Times New Roman"/>
          <w:b/>
          <w:sz w:val="24"/>
          <w:szCs w:val="24"/>
        </w:rPr>
        <w:t>º</w:t>
      </w:r>
      <w:r w:rsidRPr="00C47646">
        <w:rPr>
          <w:rFonts w:ascii="Times New Roman" w:hAnsi="Times New Roman" w:cs="Times New Roman"/>
          <w:sz w:val="24"/>
          <w:szCs w:val="24"/>
        </w:rPr>
        <w:t xml:space="preserve"> Esta Portaria entra em vigor na data de sua publicação.</w:t>
      </w:r>
    </w:p>
    <w:p w:rsidR="00C47646" w:rsidRPr="00C47646" w:rsidRDefault="00C47646" w:rsidP="00C4764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47646" w:rsidRPr="00C47646" w:rsidRDefault="00C47646" w:rsidP="00C4764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47646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2D6C8A">
        <w:rPr>
          <w:rFonts w:ascii="Times New Roman" w:hAnsi="Times New Roman" w:cs="Times New Roman"/>
          <w:b/>
          <w:sz w:val="24"/>
          <w:szCs w:val="24"/>
        </w:rPr>
        <w:t>4</w:t>
      </w:r>
      <w:r w:rsidRPr="00C47646">
        <w:rPr>
          <w:rFonts w:ascii="Times New Roman" w:hAnsi="Times New Roman" w:cs="Times New Roman"/>
          <w:b/>
          <w:sz w:val="24"/>
          <w:szCs w:val="24"/>
        </w:rPr>
        <w:t>º</w:t>
      </w:r>
      <w:r w:rsidRPr="00C47646">
        <w:rPr>
          <w:rFonts w:ascii="Times New Roman" w:hAnsi="Times New Roman" w:cs="Times New Roman"/>
          <w:sz w:val="24"/>
          <w:szCs w:val="24"/>
        </w:rPr>
        <w:t xml:space="preserve"> Fica revogada a Portaria nº 151/2013.</w:t>
      </w:r>
    </w:p>
    <w:p w:rsidR="00C47646" w:rsidRPr="00C47646" w:rsidRDefault="00C47646" w:rsidP="00C4764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47646" w:rsidRPr="00C47646" w:rsidRDefault="00C47646" w:rsidP="00C476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646" w:rsidRPr="00C47646" w:rsidRDefault="00C47646" w:rsidP="00C4764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47646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>
        <w:rPr>
          <w:rFonts w:ascii="Times New Roman" w:hAnsi="Times New Roman" w:cs="Times New Roman"/>
          <w:sz w:val="24"/>
          <w:szCs w:val="24"/>
        </w:rPr>
        <w:t>20 de fevereiro de 2018</w:t>
      </w:r>
      <w:r w:rsidRPr="00C47646">
        <w:rPr>
          <w:rFonts w:ascii="Times New Roman" w:hAnsi="Times New Roman" w:cs="Times New Roman"/>
          <w:sz w:val="24"/>
          <w:szCs w:val="24"/>
        </w:rPr>
        <w:t>.</w:t>
      </w:r>
    </w:p>
    <w:p w:rsidR="00C47646" w:rsidRPr="00C47646" w:rsidRDefault="00C47646" w:rsidP="00C476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646" w:rsidRPr="00C47646" w:rsidRDefault="00C47646" w:rsidP="00C476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7646" w:rsidRPr="00C47646" w:rsidRDefault="00C47646" w:rsidP="00C476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7646" w:rsidRDefault="00C47646" w:rsidP="00C476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7646" w:rsidRPr="00C47646" w:rsidRDefault="00C47646" w:rsidP="00C476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7646" w:rsidRPr="00C47646" w:rsidRDefault="00C47646" w:rsidP="00C476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646">
        <w:rPr>
          <w:rFonts w:ascii="Times New Roman" w:hAnsi="Times New Roman" w:cs="Times New Roman"/>
          <w:b/>
          <w:bCs/>
          <w:sz w:val="24"/>
          <w:szCs w:val="24"/>
        </w:rPr>
        <w:t>FÁBIO GAVASSO</w:t>
      </w:r>
    </w:p>
    <w:p w:rsidR="00C47646" w:rsidRPr="00C47646" w:rsidRDefault="00C47646" w:rsidP="00C4764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7646">
        <w:rPr>
          <w:rFonts w:ascii="Times New Roman" w:hAnsi="Times New Roman" w:cs="Times New Roman"/>
          <w:b/>
          <w:bCs/>
          <w:sz w:val="24"/>
          <w:szCs w:val="24"/>
        </w:rPr>
        <w:t>Presidente</w:t>
      </w:r>
    </w:p>
    <w:p w:rsidR="00441AAD" w:rsidRDefault="00441AAD" w:rsidP="00C47646">
      <w:pPr>
        <w:rPr>
          <w:sz w:val="24"/>
          <w:szCs w:val="24"/>
        </w:rPr>
      </w:pPr>
    </w:p>
    <w:p w:rsidR="002D6C8A" w:rsidRDefault="002D6C8A" w:rsidP="00C47646">
      <w:pPr>
        <w:rPr>
          <w:sz w:val="24"/>
          <w:szCs w:val="24"/>
        </w:rPr>
      </w:pPr>
    </w:p>
    <w:p w:rsidR="00082E38" w:rsidRPr="00082E38" w:rsidRDefault="00082E38" w:rsidP="00082E38">
      <w:pPr>
        <w:tabs>
          <w:tab w:val="left" w:pos="1701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82E38">
        <w:rPr>
          <w:rFonts w:ascii="Times New Roman" w:hAnsi="Times New Roman"/>
          <w:b/>
          <w:sz w:val="24"/>
          <w:szCs w:val="24"/>
          <w:u w:val="single"/>
        </w:rPr>
        <w:lastRenderedPageBreak/>
        <w:t>Instrução Normativa nº 02/2018</w:t>
      </w:r>
    </w:p>
    <w:p w:rsidR="00082E38" w:rsidRPr="00082E38" w:rsidRDefault="00082E38" w:rsidP="00082E38">
      <w:pPr>
        <w:tabs>
          <w:tab w:val="left" w:pos="1701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E38">
        <w:rPr>
          <w:rFonts w:ascii="Times New Roman" w:hAnsi="Times New Roman"/>
          <w:b/>
          <w:sz w:val="24"/>
          <w:szCs w:val="24"/>
        </w:rPr>
        <w:t>Uso e Procedimentos da Copa</w:t>
      </w:r>
    </w:p>
    <w:p w:rsidR="00082E38" w:rsidRPr="00082E38" w:rsidRDefault="00082E38" w:rsidP="00082E38">
      <w:pPr>
        <w:tabs>
          <w:tab w:val="left" w:pos="1701"/>
        </w:tabs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082E38">
        <w:rPr>
          <w:rFonts w:ascii="Times New Roman" w:hAnsi="Times New Roman"/>
          <w:sz w:val="24"/>
          <w:szCs w:val="24"/>
        </w:rPr>
        <w:t xml:space="preserve">Vigência: Exercício 2018 </w:t>
      </w:r>
    </w:p>
    <w:p w:rsidR="00082E38" w:rsidRPr="00082E38" w:rsidRDefault="00082E38" w:rsidP="00082E38">
      <w:pPr>
        <w:tabs>
          <w:tab w:val="left" w:pos="1701"/>
        </w:tabs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082E38">
        <w:rPr>
          <w:rFonts w:ascii="Times New Roman" w:hAnsi="Times New Roman"/>
          <w:sz w:val="24"/>
          <w:szCs w:val="24"/>
        </w:rPr>
        <w:t>Abrangência: Todos os setores da Câmara Municipal</w:t>
      </w:r>
    </w:p>
    <w:p w:rsidR="00082E38" w:rsidRPr="00082E38" w:rsidRDefault="00082E38" w:rsidP="00082E38">
      <w:pPr>
        <w:tabs>
          <w:tab w:val="left" w:pos="1701"/>
        </w:tabs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082E38" w:rsidRPr="00082E38" w:rsidRDefault="00082E38" w:rsidP="00082E38">
      <w:pPr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082E38">
        <w:rPr>
          <w:rFonts w:ascii="Times New Roman" w:hAnsi="Times New Roman"/>
          <w:b/>
          <w:sz w:val="24"/>
          <w:szCs w:val="24"/>
        </w:rPr>
        <w:t>Objetivo</w:t>
      </w:r>
    </w:p>
    <w:p w:rsidR="00082E38" w:rsidRPr="00082E38" w:rsidRDefault="00082E38" w:rsidP="00082E38">
      <w:pPr>
        <w:widowControl w:val="0"/>
        <w:numPr>
          <w:ilvl w:val="0"/>
          <w:numId w:val="2"/>
        </w:numPr>
        <w:tabs>
          <w:tab w:val="left" w:pos="170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2E38">
        <w:rPr>
          <w:rFonts w:ascii="Times New Roman" w:hAnsi="Times New Roman"/>
          <w:sz w:val="24"/>
          <w:szCs w:val="24"/>
        </w:rPr>
        <w:t>Disciplinar e normatizar o uso e procedimentos adotados pelo serviço de Copa da Câmara Municipal;</w:t>
      </w:r>
    </w:p>
    <w:p w:rsidR="00082E38" w:rsidRPr="00082E38" w:rsidRDefault="00082E38" w:rsidP="00082E38">
      <w:pPr>
        <w:widowControl w:val="0"/>
        <w:numPr>
          <w:ilvl w:val="0"/>
          <w:numId w:val="2"/>
        </w:numPr>
        <w:tabs>
          <w:tab w:val="left" w:pos="170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2E38">
        <w:rPr>
          <w:rFonts w:ascii="Times New Roman" w:hAnsi="Times New Roman"/>
          <w:sz w:val="24"/>
          <w:szCs w:val="24"/>
        </w:rPr>
        <w:t>Conscientizar os servidores sobre a frequência no espaço físico da Copa;</w:t>
      </w:r>
    </w:p>
    <w:p w:rsidR="00082E38" w:rsidRPr="00082E38" w:rsidRDefault="00082E38" w:rsidP="00082E38">
      <w:pPr>
        <w:widowControl w:val="0"/>
        <w:numPr>
          <w:ilvl w:val="0"/>
          <w:numId w:val="2"/>
        </w:numPr>
        <w:tabs>
          <w:tab w:val="left" w:pos="170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2E38">
        <w:rPr>
          <w:rFonts w:ascii="Times New Roman" w:hAnsi="Times New Roman"/>
          <w:sz w:val="24"/>
          <w:szCs w:val="24"/>
        </w:rPr>
        <w:t>Regulamentar as atribuições e responsabilidades dos servidores, no que diz respeito à Copa da Câmara Municipal.</w:t>
      </w:r>
    </w:p>
    <w:p w:rsidR="00082E38" w:rsidRPr="00082E38" w:rsidRDefault="00082E38" w:rsidP="00082E38">
      <w:pPr>
        <w:tabs>
          <w:tab w:val="left" w:pos="1701"/>
        </w:tabs>
        <w:autoSpaceDN w:val="0"/>
        <w:adjustRightInd w:val="0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82E38" w:rsidRPr="00082E38" w:rsidRDefault="00082E38" w:rsidP="00082E38">
      <w:pPr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82E38">
        <w:rPr>
          <w:rFonts w:ascii="Times New Roman" w:hAnsi="Times New Roman"/>
          <w:b/>
          <w:sz w:val="24"/>
          <w:szCs w:val="24"/>
        </w:rPr>
        <w:t>Procedimentos:</w:t>
      </w:r>
    </w:p>
    <w:p w:rsidR="00082E38" w:rsidRPr="00082E38" w:rsidRDefault="00082E38" w:rsidP="00082E38">
      <w:pPr>
        <w:widowControl w:val="0"/>
        <w:numPr>
          <w:ilvl w:val="0"/>
          <w:numId w:val="3"/>
        </w:numPr>
        <w:tabs>
          <w:tab w:val="left" w:pos="170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2E38">
        <w:rPr>
          <w:rFonts w:ascii="Times New Roman" w:hAnsi="Times New Roman"/>
          <w:sz w:val="24"/>
          <w:szCs w:val="24"/>
        </w:rPr>
        <w:t>O serviço de copa e cozinha compreende as atividades relativas ao preparo de alimentos e a sua distribuição, a limpeza do local, utensílios e equipamentos utilizados, dentre outras tarefas de natureza correlata;</w:t>
      </w:r>
    </w:p>
    <w:p w:rsidR="00082E38" w:rsidRPr="00082E38" w:rsidRDefault="00082E38" w:rsidP="00082E38">
      <w:pPr>
        <w:widowControl w:val="0"/>
        <w:numPr>
          <w:ilvl w:val="0"/>
          <w:numId w:val="3"/>
        </w:numPr>
        <w:tabs>
          <w:tab w:val="left" w:pos="170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2E38">
        <w:rPr>
          <w:rFonts w:ascii="Times New Roman" w:hAnsi="Times New Roman"/>
          <w:sz w:val="24"/>
          <w:szCs w:val="24"/>
        </w:rPr>
        <w:t xml:space="preserve">Os serviços devem ser executados de acordo com as normas de segurança, higiene, utilidade e proteção ao meio ambiente, especialmente as editadas pela </w:t>
      </w:r>
      <w:proofErr w:type="gramStart"/>
      <w:r w:rsidRPr="00082E38">
        <w:rPr>
          <w:rFonts w:ascii="Times New Roman" w:hAnsi="Times New Roman"/>
          <w:sz w:val="24"/>
          <w:szCs w:val="24"/>
        </w:rPr>
        <w:t>Anvisa</w:t>
      </w:r>
      <w:proofErr w:type="gramEnd"/>
      <w:r w:rsidRPr="00082E38">
        <w:rPr>
          <w:rFonts w:ascii="Times New Roman" w:hAnsi="Times New Roman"/>
          <w:sz w:val="24"/>
          <w:szCs w:val="24"/>
        </w:rPr>
        <w:t>;</w:t>
      </w:r>
    </w:p>
    <w:p w:rsidR="00082E38" w:rsidRPr="00082E38" w:rsidRDefault="00082E38" w:rsidP="00082E38">
      <w:pPr>
        <w:widowControl w:val="0"/>
        <w:numPr>
          <w:ilvl w:val="0"/>
          <w:numId w:val="3"/>
        </w:numPr>
        <w:tabs>
          <w:tab w:val="left" w:pos="170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2E38">
        <w:rPr>
          <w:rFonts w:ascii="Times New Roman" w:hAnsi="Times New Roman"/>
          <w:sz w:val="24"/>
          <w:szCs w:val="24"/>
        </w:rPr>
        <w:t>Manter os utensílios e equipamentos de copa e cozinha em perfeitas condições de higiene;</w:t>
      </w:r>
    </w:p>
    <w:p w:rsidR="00082E38" w:rsidRPr="00082E38" w:rsidRDefault="00082E38" w:rsidP="00082E38">
      <w:pPr>
        <w:widowControl w:val="0"/>
        <w:numPr>
          <w:ilvl w:val="0"/>
          <w:numId w:val="3"/>
        </w:numPr>
        <w:tabs>
          <w:tab w:val="left" w:pos="170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2E38">
        <w:rPr>
          <w:rFonts w:ascii="Times New Roman" w:hAnsi="Times New Roman"/>
          <w:sz w:val="24"/>
          <w:szCs w:val="24"/>
        </w:rPr>
        <w:t>Manter o ambiente da copa sempre limpo e higienizado;</w:t>
      </w:r>
    </w:p>
    <w:p w:rsidR="00082E38" w:rsidRPr="00082E38" w:rsidRDefault="00082E38" w:rsidP="00082E38">
      <w:pPr>
        <w:widowControl w:val="0"/>
        <w:numPr>
          <w:ilvl w:val="0"/>
          <w:numId w:val="3"/>
        </w:numPr>
        <w:tabs>
          <w:tab w:val="left" w:pos="170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2E38">
        <w:rPr>
          <w:rFonts w:ascii="Times New Roman" w:hAnsi="Times New Roman"/>
          <w:sz w:val="24"/>
          <w:szCs w:val="24"/>
        </w:rPr>
        <w:t>Preparar e disponibilizar café aos setores da Câmara, no período da manhã e proceder à reposição quando solicitado;</w:t>
      </w:r>
    </w:p>
    <w:p w:rsidR="00082E38" w:rsidRPr="00082E38" w:rsidRDefault="00082E38" w:rsidP="00082E38">
      <w:pPr>
        <w:widowControl w:val="0"/>
        <w:numPr>
          <w:ilvl w:val="0"/>
          <w:numId w:val="3"/>
        </w:numPr>
        <w:tabs>
          <w:tab w:val="left" w:pos="170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2E38">
        <w:rPr>
          <w:rFonts w:ascii="Times New Roman" w:hAnsi="Times New Roman"/>
          <w:sz w:val="24"/>
          <w:szCs w:val="24"/>
        </w:rPr>
        <w:t>Os equipamentos e materiais utilizados na copa tais como geladeiras, fogões, fornos, cafeteiras, entre outros, deverão atender única e exclusivamente ás necessidades da Casa;</w:t>
      </w:r>
    </w:p>
    <w:p w:rsidR="00082E38" w:rsidRPr="00082E38" w:rsidRDefault="00082E38" w:rsidP="00082E38">
      <w:pPr>
        <w:widowControl w:val="0"/>
        <w:numPr>
          <w:ilvl w:val="0"/>
          <w:numId w:val="3"/>
        </w:numPr>
        <w:tabs>
          <w:tab w:val="left" w:pos="170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2E38">
        <w:rPr>
          <w:rFonts w:ascii="Times New Roman" w:hAnsi="Times New Roman"/>
          <w:sz w:val="24"/>
          <w:szCs w:val="24"/>
        </w:rPr>
        <w:t>Usar equipamentos de proteção individual oferecido pela instituição, tais como touca, avental, sapato fechado antiderrapante e luvas no caso de manipulação de alimentos;</w:t>
      </w:r>
    </w:p>
    <w:p w:rsidR="00082E38" w:rsidRPr="00082E38" w:rsidRDefault="00082E38" w:rsidP="00082E38">
      <w:pPr>
        <w:widowControl w:val="0"/>
        <w:numPr>
          <w:ilvl w:val="0"/>
          <w:numId w:val="3"/>
        </w:numPr>
        <w:tabs>
          <w:tab w:val="left" w:pos="170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2E38">
        <w:rPr>
          <w:rFonts w:ascii="Times New Roman" w:hAnsi="Times New Roman"/>
          <w:sz w:val="24"/>
          <w:szCs w:val="24"/>
        </w:rPr>
        <w:t>Os alimentos devem ser armazenados em local separado dos produtos de limpeza;</w:t>
      </w:r>
    </w:p>
    <w:p w:rsidR="00082E38" w:rsidRPr="00082E38" w:rsidRDefault="00082E38" w:rsidP="00082E38">
      <w:pPr>
        <w:widowControl w:val="0"/>
        <w:numPr>
          <w:ilvl w:val="0"/>
          <w:numId w:val="3"/>
        </w:numPr>
        <w:tabs>
          <w:tab w:val="left" w:pos="170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2E38">
        <w:rPr>
          <w:rFonts w:ascii="Times New Roman" w:hAnsi="Times New Roman"/>
          <w:sz w:val="24"/>
          <w:szCs w:val="24"/>
        </w:rPr>
        <w:t>Controlar o consumo de material e utensílios de copa e cozinha, bem como os gêneros alimentícios, requisitando a chefia imediata com antecedência plausível;</w:t>
      </w:r>
    </w:p>
    <w:p w:rsidR="00082E38" w:rsidRPr="00082E38" w:rsidRDefault="00082E38" w:rsidP="00082E38">
      <w:pPr>
        <w:widowControl w:val="0"/>
        <w:numPr>
          <w:ilvl w:val="0"/>
          <w:numId w:val="3"/>
        </w:numPr>
        <w:tabs>
          <w:tab w:val="left" w:pos="170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2E38">
        <w:rPr>
          <w:rFonts w:ascii="Times New Roman" w:hAnsi="Times New Roman"/>
          <w:sz w:val="24"/>
          <w:szCs w:val="24"/>
        </w:rPr>
        <w:t>Fica vedado a venda ou comércio de produtos/mercadorias no interior da copa/cozinha;</w:t>
      </w:r>
    </w:p>
    <w:p w:rsidR="00082E38" w:rsidRPr="00082E38" w:rsidRDefault="00082E38" w:rsidP="00082E38">
      <w:pPr>
        <w:widowControl w:val="0"/>
        <w:numPr>
          <w:ilvl w:val="0"/>
          <w:numId w:val="3"/>
        </w:numPr>
        <w:tabs>
          <w:tab w:val="left" w:pos="170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2E38">
        <w:rPr>
          <w:rFonts w:ascii="Times New Roman" w:hAnsi="Times New Roman"/>
          <w:sz w:val="24"/>
          <w:szCs w:val="24"/>
        </w:rPr>
        <w:t>O servidor, quando necessitar usar a copa, para lanchar, deve observar e cumprir os princípios da higiene e organização, sempre se atentando ao tempo de permanência no setor e ao volume de pessoas no local;</w:t>
      </w:r>
    </w:p>
    <w:p w:rsidR="00082E38" w:rsidRPr="00082E38" w:rsidRDefault="00082E38" w:rsidP="00082E38">
      <w:pPr>
        <w:widowControl w:val="0"/>
        <w:numPr>
          <w:ilvl w:val="0"/>
          <w:numId w:val="3"/>
        </w:numPr>
        <w:tabs>
          <w:tab w:val="left" w:pos="170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2E38">
        <w:rPr>
          <w:rFonts w:ascii="Times New Roman" w:hAnsi="Times New Roman"/>
          <w:sz w:val="24"/>
          <w:szCs w:val="24"/>
        </w:rPr>
        <w:t>Não é recomendado ao servidor almoçar na copa, pois a mesma não apresenta estrutura adequada para tal ação.</w:t>
      </w:r>
    </w:p>
    <w:p w:rsidR="00082E38" w:rsidRPr="00082E38" w:rsidRDefault="00082E38" w:rsidP="00082E38">
      <w:pPr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82E38">
        <w:rPr>
          <w:rFonts w:ascii="Times New Roman" w:hAnsi="Times New Roman"/>
          <w:b/>
          <w:sz w:val="24"/>
          <w:szCs w:val="24"/>
        </w:rPr>
        <w:t>Responsabilidade</w:t>
      </w:r>
    </w:p>
    <w:p w:rsidR="00082E38" w:rsidRPr="00082E38" w:rsidRDefault="00082E38" w:rsidP="00082E38">
      <w:pPr>
        <w:widowControl w:val="0"/>
        <w:numPr>
          <w:ilvl w:val="0"/>
          <w:numId w:val="5"/>
        </w:numPr>
        <w:tabs>
          <w:tab w:val="left" w:pos="170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2E38">
        <w:rPr>
          <w:rFonts w:ascii="Times New Roman" w:hAnsi="Times New Roman"/>
          <w:sz w:val="24"/>
          <w:szCs w:val="24"/>
        </w:rPr>
        <w:t>Nos termos do Organograma em anexo na Resolução nº 09/2017 desta Casa de Leis, é da Coordenação Administrativa a responsabilidade pela Unidade de Atendimento e Apoio, onde se encontra a estrutura da Copa;</w:t>
      </w:r>
    </w:p>
    <w:p w:rsidR="00082E38" w:rsidRPr="00082E38" w:rsidRDefault="00082E38" w:rsidP="00082E38">
      <w:pPr>
        <w:widowControl w:val="0"/>
        <w:numPr>
          <w:ilvl w:val="0"/>
          <w:numId w:val="4"/>
        </w:numPr>
        <w:tabs>
          <w:tab w:val="left" w:pos="170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2E38">
        <w:rPr>
          <w:rFonts w:ascii="Times New Roman" w:hAnsi="Times New Roman"/>
          <w:sz w:val="24"/>
          <w:szCs w:val="24"/>
        </w:rPr>
        <w:t>Compete a Coordenadoria Administrativa: disponibilizar equipamentos, utensílios e materiais suficientes para manutenção da limpeza da copa, também disponibilizar equipamentos de proteção individual;</w:t>
      </w:r>
    </w:p>
    <w:p w:rsidR="00082E38" w:rsidRPr="00082E38" w:rsidRDefault="00082E38" w:rsidP="00082E38">
      <w:pPr>
        <w:widowControl w:val="0"/>
        <w:numPr>
          <w:ilvl w:val="0"/>
          <w:numId w:val="4"/>
        </w:numPr>
        <w:tabs>
          <w:tab w:val="left" w:pos="170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2E38">
        <w:rPr>
          <w:rFonts w:ascii="Times New Roman" w:hAnsi="Times New Roman"/>
          <w:sz w:val="24"/>
          <w:szCs w:val="24"/>
        </w:rPr>
        <w:t>Solicitar com antecedência o serviço da copa quando houver reunião ou sessão;</w:t>
      </w:r>
    </w:p>
    <w:p w:rsidR="00082E38" w:rsidRPr="00082E38" w:rsidRDefault="00082E38" w:rsidP="00082E38">
      <w:pPr>
        <w:widowControl w:val="0"/>
        <w:numPr>
          <w:ilvl w:val="0"/>
          <w:numId w:val="4"/>
        </w:numPr>
        <w:tabs>
          <w:tab w:val="left" w:pos="170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2E38">
        <w:rPr>
          <w:rFonts w:ascii="Times New Roman" w:hAnsi="Times New Roman"/>
          <w:sz w:val="24"/>
          <w:szCs w:val="24"/>
        </w:rPr>
        <w:t>Fiscalizar o cumprimento da atual Normativa;</w:t>
      </w:r>
    </w:p>
    <w:p w:rsidR="00082E38" w:rsidRPr="00082E38" w:rsidRDefault="00082E38" w:rsidP="00082E38">
      <w:pPr>
        <w:widowControl w:val="0"/>
        <w:numPr>
          <w:ilvl w:val="0"/>
          <w:numId w:val="4"/>
        </w:numPr>
        <w:tabs>
          <w:tab w:val="left" w:pos="170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2E38">
        <w:rPr>
          <w:rFonts w:ascii="Times New Roman" w:hAnsi="Times New Roman"/>
          <w:sz w:val="24"/>
          <w:szCs w:val="24"/>
        </w:rPr>
        <w:t>Qualquer omissão ou duvida gerada por esta norma, deve ser esclarecida junto á Controladoria Interna.</w:t>
      </w:r>
    </w:p>
    <w:p w:rsidR="00082E38" w:rsidRPr="00082E38" w:rsidRDefault="00082E38" w:rsidP="00082E38">
      <w:pPr>
        <w:tabs>
          <w:tab w:val="left" w:pos="1701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82E38" w:rsidRPr="00082E38" w:rsidRDefault="00082E38" w:rsidP="00082E38">
      <w:pPr>
        <w:tabs>
          <w:tab w:val="left" w:pos="1701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82E38" w:rsidRPr="00082E38" w:rsidRDefault="00082E38" w:rsidP="00082E38">
      <w:pPr>
        <w:tabs>
          <w:tab w:val="left" w:pos="1701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82E38" w:rsidRPr="00082E38" w:rsidRDefault="00082E38" w:rsidP="00082E38">
      <w:pPr>
        <w:jc w:val="center"/>
        <w:rPr>
          <w:rFonts w:ascii="Times New Roman" w:hAnsi="Times New Roman"/>
          <w:b/>
          <w:sz w:val="24"/>
          <w:szCs w:val="24"/>
        </w:rPr>
      </w:pPr>
      <w:r w:rsidRPr="00082E38">
        <w:rPr>
          <w:rFonts w:ascii="Times New Roman" w:hAnsi="Times New Roman"/>
          <w:b/>
          <w:sz w:val="24"/>
          <w:szCs w:val="24"/>
        </w:rPr>
        <w:t>Hugo Assunção Capistrano</w:t>
      </w:r>
    </w:p>
    <w:p w:rsidR="00082E38" w:rsidRPr="00082E38" w:rsidRDefault="00082E38" w:rsidP="00082E38">
      <w:pPr>
        <w:jc w:val="center"/>
        <w:rPr>
          <w:b/>
          <w:sz w:val="24"/>
          <w:szCs w:val="24"/>
        </w:rPr>
      </w:pPr>
      <w:r w:rsidRPr="00082E38">
        <w:rPr>
          <w:rFonts w:ascii="Times New Roman" w:hAnsi="Times New Roman"/>
          <w:b/>
          <w:sz w:val="24"/>
          <w:szCs w:val="24"/>
        </w:rPr>
        <w:t>Controlador Interno</w:t>
      </w:r>
    </w:p>
    <w:p w:rsidR="00082E38" w:rsidRPr="00082E38" w:rsidRDefault="00082E38" w:rsidP="00C47646">
      <w:pPr>
        <w:rPr>
          <w:sz w:val="24"/>
          <w:szCs w:val="24"/>
        </w:rPr>
      </w:pPr>
    </w:p>
    <w:sectPr w:rsidR="00082E38" w:rsidRPr="00082E38" w:rsidSect="007D0919"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348"/>
    <w:multiLevelType w:val="hybridMultilevel"/>
    <w:tmpl w:val="4FD4E79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443E47"/>
    <w:multiLevelType w:val="hybridMultilevel"/>
    <w:tmpl w:val="E10C39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57055E"/>
    <w:multiLevelType w:val="hybridMultilevel"/>
    <w:tmpl w:val="9A705712"/>
    <w:lvl w:ilvl="0" w:tplc="0ABC27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1154A"/>
    <w:multiLevelType w:val="hybridMultilevel"/>
    <w:tmpl w:val="B78AD22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643FE0"/>
    <w:multiLevelType w:val="hybridMultilevel"/>
    <w:tmpl w:val="669284D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217F62"/>
    <w:rsid w:val="00082E38"/>
    <w:rsid w:val="001915A3"/>
    <w:rsid w:val="00217F62"/>
    <w:rsid w:val="002D6C8A"/>
    <w:rsid w:val="00441AAD"/>
    <w:rsid w:val="00993FED"/>
    <w:rsid w:val="00A35724"/>
    <w:rsid w:val="00A906D8"/>
    <w:rsid w:val="00AB5A74"/>
    <w:rsid w:val="00C47646"/>
    <w:rsid w:val="00D33F11"/>
    <w:rsid w:val="00E627E9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link w:val="Ttulo1Char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47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47646"/>
    <w:pPr>
      <w:ind w:left="2835"/>
      <w:jc w:val="both"/>
    </w:pPr>
    <w:rPr>
      <w:rFonts w:ascii="Garamond" w:eastAsia="Times New Roman" w:hAnsi="Garamond" w:cs="Times New Roman"/>
      <w:b/>
      <w:sz w:val="26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47646"/>
    <w:rPr>
      <w:rFonts w:ascii="Garamond" w:eastAsia="Times New Roman" w:hAnsi="Garamond" w:cs="Times New Roman"/>
      <w:b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47646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3F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DEZIO</dc:creator>
  <cp:lastModifiedBy>DEZIO</cp:lastModifiedBy>
  <cp:revision>2</cp:revision>
  <cp:lastPrinted>2018-02-20T14:01:00Z</cp:lastPrinted>
  <dcterms:created xsi:type="dcterms:W3CDTF">2019-06-27T12:50:00Z</dcterms:created>
  <dcterms:modified xsi:type="dcterms:W3CDTF">2019-06-27T12:50:00Z</dcterms:modified>
</cp:coreProperties>
</file>