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725" w:rsidRPr="002D700B" w:rsidRDefault="003C25BF">
      <w:pPr>
        <w:spacing w:after="0" w:line="240" w:lineRule="auto"/>
        <w:ind w:left="2832" w:firstLine="708"/>
        <w:rPr>
          <w:b/>
          <w:sz w:val="23"/>
          <w:szCs w:val="23"/>
        </w:rPr>
      </w:pPr>
      <w:r w:rsidRPr="002D700B">
        <w:rPr>
          <w:b/>
          <w:sz w:val="23"/>
          <w:szCs w:val="23"/>
        </w:rPr>
        <w:t xml:space="preserve">         PAUTA DA REUNIÃO </w:t>
      </w:r>
    </w:p>
    <w:p w:rsidR="00016725" w:rsidRPr="002D700B" w:rsidRDefault="003C25BF">
      <w:pPr>
        <w:spacing w:after="0" w:line="240" w:lineRule="auto"/>
        <w:jc w:val="center"/>
        <w:rPr>
          <w:b/>
          <w:sz w:val="23"/>
          <w:szCs w:val="23"/>
        </w:rPr>
      </w:pPr>
      <w:r w:rsidRPr="002D700B">
        <w:rPr>
          <w:b/>
          <w:sz w:val="23"/>
          <w:szCs w:val="23"/>
        </w:rPr>
        <w:t>COMISSÃO DE JUSTIÇA E REDAÇÃO.</w:t>
      </w:r>
    </w:p>
    <w:p w:rsidR="00016725" w:rsidRPr="002D700B" w:rsidRDefault="00016725">
      <w:pPr>
        <w:spacing w:after="0" w:line="240" w:lineRule="auto"/>
        <w:jc w:val="center"/>
        <w:rPr>
          <w:b/>
          <w:sz w:val="23"/>
          <w:szCs w:val="23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016725" w:rsidRPr="002D700B">
        <w:tc>
          <w:tcPr>
            <w:tcW w:w="2743" w:type="dxa"/>
          </w:tcPr>
          <w:p w:rsidR="00016725" w:rsidRPr="002D700B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2D700B">
              <w:rPr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2" w:type="dxa"/>
          </w:tcPr>
          <w:p w:rsidR="00016725" w:rsidRPr="002D700B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2D700B">
              <w:rPr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3981" w:type="dxa"/>
          </w:tcPr>
          <w:p w:rsidR="00016725" w:rsidRPr="002D700B" w:rsidRDefault="003C25BF">
            <w:pPr>
              <w:spacing w:after="0" w:line="240" w:lineRule="auto"/>
              <w:jc w:val="center"/>
              <w:rPr>
                <w:bCs/>
                <w:i/>
                <w:sz w:val="23"/>
                <w:szCs w:val="23"/>
              </w:rPr>
            </w:pPr>
            <w:r w:rsidRPr="002D700B">
              <w:rPr>
                <w:bCs/>
                <w:i/>
                <w:sz w:val="23"/>
                <w:szCs w:val="23"/>
              </w:rPr>
              <w:t>Local:</w:t>
            </w:r>
          </w:p>
        </w:tc>
      </w:tr>
      <w:tr w:rsidR="00016725" w:rsidRPr="002D700B">
        <w:tc>
          <w:tcPr>
            <w:tcW w:w="2743" w:type="dxa"/>
          </w:tcPr>
          <w:p w:rsidR="00016725" w:rsidRPr="002D700B" w:rsidRDefault="003C25BF" w:rsidP="006D5A9E">
            <w:pPr>
              <w:spacing w:after="0" w:line="240" w:lineRule="auto"/>
              <w:rPr>
                <w:b/>
                <w:bCs/>
                <w:i/>
                <w:sz w:val="23"/>
                <w:szCs w:val="23"/>
              </w:rPr>
            </w:pPr>
            <w:r w:rsidRPr="002D700B">
              <w:rPr>
                <w:b/>
                <w:bCs/>
                <w:i/>
                <w:sz w:val="23"/>
                <w:szCs w:val="23"/>
              </w:rPr>
              <w:t xml:space="preserve">            </w:t>
            </w:r>
            <w:r w:rsidR="006D5A9E" w:rsidRPr="002D700B">
              <w:rPr>
                <w:b/>
                <w:bCs/>
                <w:i/>
                <w:sz w:val="23"/>
                <w:szCs w:val="23"/>
              </w:rPr>
              <w:t>22</w:t>
            </w:r>
            <w:r w:rsidRPr="002D700B">
              <w:rPr>
                <w:b/>
                <w:bCs/>
                <w:i/>
                <w:sz w:val="23"/>
                <w:szCs w:val="23"/>
              </w:rPr>
              <w:t>/05/2026</w:t>
            </w:r>
          </w:p>
        </w:tc>
        <w:tc>
          <w:tcPr>
            <w:tcW w:w="2632" w:type="dxa"/>
          </w:tcPr>
          <w:p w:rsidR="00016725" w:rsidRPr="002D700B" w:rsidRDefault="003C25BF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2D700B">
              <w:rPr>
                <w:b/>
                <w:bCs/>
                <w:i/>
                <w:sz w:val="23"/>
                <w:szCs w:val="23"/>
              </w:rPr>
              <w:t>08h</w:t>
            </w:r>
          </w:p>
        </w:tc>
        <w:tc>
          <w:tcPr>
            <w:tcW w:w="3981" w:type="dxa"/>
          </w:tcPr>
          <w:p w:rsidR="00016725" w:rsidRPr="002D700B" w:rsidRDefault="003C25BF">
            <w:pPr>
              <w:spacing w:after="0" w:line="240" w:lineRule="auto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2D700B">
              <w:rPr>
                <w:b/>
                <w:bCs/>
                <w:i/>
                <w:sz w:val="23"/>
                <w:szCs w:val="23"/>
              </w:rPr>
              <w:t>Plenário Aureliano Pereira da Silva</w:t>
            </w:r>
          </w:p>
        </w:tc>
      </w:tr>
      <w:tr w:rsidR="00016725" w:rsidRPr="002D700B">
        <w:tc>
          <w:tcPr>
            <w:tcW w:w="2743" w:type="dxa"/>
          </w:tcPr>
          <w:p w:rsidR="00016725" w:rsidRPr="002D700B" w:rsidRDefault="00016725">
            <w:pPr>
              <w:spacing w:after="0" w:line="240" w:lineRule="auto"/>
              <w:jc w:val="both"/>
              <w:rPr>
                <w:bCs/>
                <w:i/>
                <w:sz w:val="23"/>
                <w:szCs w:val="23"/>
              </w:rPr>
            </w:pPr>
          </w:p>
        </w:tc>
        <w:tc>
          <w:tcPr>
            <w:tcW w:w="2632" w:type="dxa"/>
          </w:tcPr>
          <w:p w:rsidR="00016725" w:rsidRPr="002D700B" w:rsidRDefault="00016725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3981" w:type="dxa"/>
          </w:tcPr>
          <w:p w:rsidR="00016725" w:rsidRPr="002D700B" w:rsidRDefault="00016725">
            <w:pPr>
              <w:spacing w:after="0" w:line="240" w:lineRule="auto"/>
              <w:jc w:val="both"/>
              <w:rPr>
                <w:bCs/>
                <w:sz w:val="23"/>
                <w:szCs w:val="23"/>
              </w:rPr>
            </w:pPr>
          </w:p>
        </w:tc>
      </w:tr>
    </w:tbl>
    <w:p w:rsidR="00016725" w:rsidRPr="002D700B" w:rsidRDefault="003C25BF">
      <w:pPr>
        <w:spacing w:after="0" w:line="240" w:lineRule="auto"/>
        <w:jc w:val="both"/>
        <w:rPr>
          <w:sz w:val="23"/>
          <w:szCs w:val="23"/>
        </w:rPr>
      </w:pPr>
      <w:r w:rsidRPr="002D700B">
        <w:rPr>
          <w:sz w:val="23"/>
          <w:szCs w:val="23"/>
        </w:rPr>
        <w:t>A Comissão Permanente de Justiça e Redação da Câmara Municipal de Vereadores de Sorriso – MT vem divulgar a Pauta para a reunião Ordinária a ser realizada na Sede da Câmara Municipal.</w:t>
      </w:r>
    </w:p>
    <w:p w:rsidR="00016725" w:rsidRPr="002D700B" w:rsidRDefault="00016725">
      <w:pPr>
        <w:spacing w:after="0" w:line="240" w:lineRule="auto"/>
        <w:jc w:val="both"/>
        <w:rPr>
          <w:sz w:val="23"/>
          <w:szCs w:val="23"/>
        </w:rPr>
      </w:pPr>
    </w:p>
    <w:tbl>
      <w:tblPr>
        <w:tblStyle w:val="Tabelacomgrade"/>
        <w:tblW w:w="10607" w:type="dxa"/>
        <w:tblLayout w:type="fixed"/>
        <w:tblLook w:val="04A0" w:firstRow="1" w:lastRow="0" w:firstColumn="1" w:lastColumn="0" w:noHBand="0" w:noVBand="1"/>
      </w:tblPr>
      <w:tblGrid>
        <w:gridCol w:w="10607"/>
      </w:tblGrid>
      <w:tr w:rsidR="00016725" w:rsidRPr="002D700B">
        <w:trPr>
          <w:trHeight w:val="535"/>
        </w:trPr>
        <w:tc>
          <w:tcPr>
            <w:tcW w:w="10607" w:type="dxa"/>
          </w:tcPr>
          <w:p w:rsidR="00016725" w:rsidRPr="002D700B" w:rsidRDefault="003C25BF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2D700B">
              <w:rPr>
                <w:rFonts w:eastAsia="Calibri"/>
                <w:b/>
                <w:bCs/>
                <w:i/>
                <w:sz w:val="23"/>
                <w:szCs w:val="23"/>
              </w:rPr>
              <w:t>I PARTE – LEITURA, DISCUSSÃO E VOTAÇÃO DA ATA DA REUNIÃO ANTERIOR</w:t>
            </w:r>
          </w:p>
        </w:tc>
      </w:tr>
    </w:tbl>
    <w:p w:rsidR="00016725" w:rsidRPr="002D700B" w:rsidRDefault="00016725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016725" w:rsidRPr="002D700B" w:rsidRDefault="003C25BF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2D700B">
        <w:rPr>
          <w:bCs/>
          <w:sz w:val="23"/>
          <w:szCs w:val="23"/>
        </w:rPr>
        <w:t>Leitura, discussão e votação da ATA 16/2026 (Emerson, Diogo e Jane) da reunião realizada em 30/04/2026.</w:t>
      </w:r>
    </w:p>
    <w:p w:rsidR="00016725" w:rsidRPr="002D700B" w:rsidRDefault="00016725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016725" w:rsidRPr="002D700B" w:rsidRDefault="003C25BF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  <w:r w:rsidRPr="002D700B">
        <w:rPr>
          <w:bCs/>
          <w:sz w:val="23"/>
          <w:szCs w:val="23"/>
        </w:rPr>
        <w:t xml:space="preserve">Leitura, discussão e votação da ATA 17/2026 (Wanderley, Diogo e </w:t>
      </w:r>
      <w:proofErr w:type="spellStart"/>
      <w:r w:rsidRPr="002D700B">
        <w:rPr>
          <w:bCs/>
          <w:sz w:val="23"/>
          <w:szCs w:val="23"/>
        </w:rPr>
        <w:t>Brendo</w:t>
      </w:r>
      <w:proofErr w:type="spellEnd"/>
      <w:r w:rsidRPr="002D700B">
        <w:rPr>
          <w:bCs/>
          <w:sz w:val="23"/>
          <w:szCs w:val="23"/>
        </w:rPr>
        <w:t>) da reunião realizada em 07/05/2026.</w:t>
      </w:r>
    </w:p>
    <w:p w:rsidR="00242C08" w:rsidRPr="002D700B" w:rsidRDefault="00242C08">
      <w:pPr>
        <w:pStyle w:val="PargrafodaLista"/>
        <w:tabs>
          <w:tab w:val="left" w:pos="0"/>
        </w:tabs>
        <w:ind w:left="0"/>
        <w:jc w:val="both"/>
        <w:rPr>
          <w:bCs/>
          <w:sz w:val="23"/>
          <w:szCs w:val="23"/>
        </w:rPr>
      </w:pPr>
    </w:p>
    <w:p w:rsidR="00242C08" w:rsidRPr="002D700B" w:rsidRDefault="00242C08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  <w:r w:rsidRPr="002D700B">
        <w:rPr>
          <w:bCs/>
          <w:sz w:val="23"/>
          <w:szCs w:val="23"/>
        </w:rPr>
        <w:t>Leitura, discussão e votação da ATA 18/2026 (Wanderley, Emerson e Adir) da</w:t>
      </w:r>
      <w:r w:rsidR="000C3ECC" w:rsidRPr="002D700B">
        <w:rPr>
          <w:bCs/>
          <w:sz w:val="23"/>
          <w:szCs w:val="23"/>
        </w:rPr>
        <w:t xml:space="preserve"> última</w:t>
      </w:r>
      <w:r w:rsidRPr="002D700B">
        <w:rPr>
          <w:bCs/>
          <w:sz w:val="23"/>
          <w:szCs w:val="23"/>
        </w:rPr>
        <w:t xml:space="preserve"> reunião realizada em 14/05/2026.</w:t>
      </w:r>
    </w:p>
    <w:p w:rsidR="00016725" w:rsidRPr="002D700B" w:rsidRDefault="00016725">
      <w:pPr>
        <w:pStyle w:val="PargrafodaLista"/>
        <w:tabs>
          <w:tab w:val="left" w:pos="0"/>
        </w:tabs>
        <w:ind w:left="0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39" w:type="dxa"/>
        <w:tblLayout w:type="fixed"/>
        <w:tblLook w:val="04A0" w:firstRow="1" w:lastRow="0" w:firstColumn="1" w:lastColumn="0" w:noHBand="0" w:noVBand="1"/>
      </w:tblPr>
      <w:tblGrid>
        <w:gridCol w:w="10639"/>
      </w:tblGrid>
      <w:tr w:rsidR="00016725" w:rsidRPr="002D700B">
        <w:trPr>
          <w:trHeight w:val="285"/>
        </w:trPr>
        <w:tc>
          <w:tcPr>
            <w:tcW w:w="10639" w:type="dxa"/>
          </w:tcPr>
          <w:p w:rsidR="00016725" w:rsidRPr="002D700B" w:rsidRDefault="003C25BF">
            <w:pPr>
              <w:tabs>
                <w:tab w:val="left" w:pos="0"/>
              </w:tabs>
              <w:jc w:val="center"/>
              <w:rPr>
                <w:b/>
                <w:bCs/>
                <w:i/>
                <w:sz w:val="23"/>
                <w:szCs w:val="23"/>
              </w:rPr>
            </w:pPr>
            <w:r w:rsidRPr="002D700B">
              <w:rPr>
                <w:rFonts w:eastAsia="Calibri"/>
                <w:b/>
                <w:bCs/>
                <w:i/>
                <w:sz w:val="23"/>
                <w:szCs w:val="23"/>
              </w:rPr>
              <w:t>II PARTE – EXPEDIENTE</w:t>
            </w:r>
          </w:p>
        </w:tc>
      </w:tr>
    </w:tbl>
    <w:p w:rsidR="00016725" w:rsidRPr="002D700B" w:rsidRDefault="00016725">
      <w:pPr>
        <w:pStyle w:val="PargrafodaLista"/>
        <w:tabs>
          <w:tab w:val="left" w:pos="0"/>
        </w:tabs>
        <w:ind w:left="0"/>
        <w:rPr>
          <w:bCs/>
          <w:sz w:val="23"/>
          <w:szCs w:val="23"/>
        </w:rPr>
      </w:pPr>
    </w:p>
    <w:p w:rsidR="00016725" w:rsidRPr="002D700B" w:rsidRDefault="003C25BF">
      <w:pPr>
        <w:pStyle w:val="PargrafodaLista"/>
        <w:tabs>
          <w:tab w:val="left" w:pos="0"/>
        </w:tabs>
        <w:ind w:left="0"/>
        <w:rPr>
          <w:b/>
          <w:bCs/>
          <w:i/>
          <w:color w:val="FF0000"/>
          <w:sz w:val="23"/>
          <w:szCs w:val="23"/>
        </w:rPr>
      </w:pPr>
      <w:r w:rsidRPr="002D700B">
        <w:rPr>
          <w:bCs/>
          <w:sz w:val="23"/>
          <w:szCs w:val="23"/>
        </w:rPr>
        <w:t>Leitura das Correspondências:</w:t>
      </w:r>
      <w:r w:rsidRPr="002D700B">
        <w:rPr>
          <w:b/>
          <w:bCs/>
          <w:i/>
          <w:sz w:val="23"/>
          <w:szCs w:val="23"/>
        </w:rPr>
        <w:t xml:space="preserve">  </w:t>
      </w:r>
      <w:r w:rsidRPr="002D700B">
        <w:rPr>
          <w:b/>
          <w:bCs/>
          <w:i/>
          <w:color w:val="FF0000"/>
          <w:sz w:val="23"/>
          <w:szCs w:val="23"/>
        </w:rPr>
        <w:t>não há correspondências.</w:t>
      </w:r>
    </w:p>
    <w:p w:rsidR="00016725" w:rsidRPr="002D700B" w:rsidRDefault="00016725">
      <w:pPr>
        <w:tabs>
          <w:tab w:val="left" w:pos="0"/>
        </w:tabs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Tabelacomgrade"/>
        <w:tblW w:w="10671" w:type="dxa"/>
        <w:tblLayout w:type="fixed"/>
        <w:tblLook w:val="04A0" w:firstRow="1" w:lastRow="0" w:firstColumn="1" w:lastColumn="0" w:noHBand="0" w:noVBand="1"/>
      </w:tblPr>
      <w:tblGrid>
        <w:gridCol w:w="10671"/>
      </w:tblGrid>
      <w:tr w:rsidR="00016725" w:rsidRPr="002D700B">
        <w:trPr>
          <w:trHeight w:val="567"/>
        </w:trPr>
        <w:tc>
          <w:tcPr>
            <w:tcW w:w="10671" w:type="dxa"/>
          </w:tcPr>
          <w:p w:rsidR="00016725" w:rsidRPr="002D700B" w:rsidRDefault="00016725">
            <w:pPr>
              <w:pStyle w:val="Corpodetexto3"/>
              <w:rPr>
                <w:b/>
                <w:bCs/>
                <w:iCs/>
                <w:caps/>
                <w:sz w:val="23"/>
                <w:szCs w:val="23"/>
                <w:lang w:eastAsia="en-US"/>
              </w:rPr>
            </w:pPr>
          </w:p>
          <w:p w:rsidR="00016725" w:rsidRPr="002D700B" w:rsidRDefault="003C25BF">
            <w:pPr>
              <w:pStyle w:val="Corpodetexto3"/>
              <w:jc w:val="center"/>
              <w:rPr>
                <w:b/>
                <w:bCs/>
                <w:i/>
                <w:sz w:val="23"/>
                <w:szCs w:val="23"/>
              </w:rPr>
            </w:pPr>
            <w:r w:rsidRPr="002D700B">
              <w:rPr>
                <w:b/>
                <w:bCs/>
                <w:i/>
                <w:iCs/>
                <w:caps/>
                <w:sz w:val="23"/>
                <w:szCs w:val="23"/>
                <w:lang w:eastAsia="en-US"/>
              </w:rPr>
              <w:t xml:space="preserve">iii parte - ORDEM DO DIA: </w:t>
            </w:r>
            <w:r w:rsidRPr="002D700B">
              <w:rPr>
                <w:b/>
                <w:bCs/>
                <w:i/>
                <w:sz w:val="23"/>
                <w:szCs w:val="23"/>
              </w:rPr>
              <w:t>MATÉRIAS RECEBIDAS PELA COMISSÃO DE JUSTIÇA E REDAÇÃO:</w:t>
            </w:r>
          </w:p>
          <w:p w:rsidR="00016725" w:rsidRPr="002D700B" w:rsidRDefault="00016725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:rsidR="00016725" w:rsidRPr="002D700B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016725" w:rsidRPr="002D700B" w:rsidRDefault="006A51A3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8">
        <w:r w:rsidR="003C25BF" w:rsidRPr="002D700B">
          <w:rPr>
            <w:rStyle w:val="Hyperlink"/>
            <w:b/>
            <w:bCs/>
            <w:sz w:val="23"/>
            <w:szCs w:val="23"/>
          </w:rPr>
          <w:t>PROJETO DE LEI COMPLEMENTAR Nº 11/2026</w:t>
        </w:r>
      </w:hyperlink>
      <w:r w:rsidR="003C25BF" w:rsidRPr="002D700B">
        <w:rPr>
          <w:b/>
          <w:bCs/>
          <w:sz w:val="23"/>
          <w:szCs w:val="23"/>
        </w:rPr>
        <w:t xml:space="preserve"> </w:t>
      </w:r>
      <w:r w:rsidR="003C25BF" w:rsidRPr="002D700B">
        <w:rPr>
          <w:b/>
          <w:sz w:val="23"/>
          <w:szCs w:val="23"/>
        </w:rPr>
        <w:t xml:space="preserve">– </w:t>
      </w:r>
      <w:r w:rsidR="003C25BF" w:rsidRPr="002D700B">
        <w:rPr>
          <w:sz w:val="23"/>
          <w:szCs w:val="23"/>
        </w:rPr>
        <w:t>Altera os Anexos 01 e 03 da Lei Complementar n. º 108, de 05 de novembro de 2009, que dispõe sobre o Zoneamento, O Uso e a Ocupação do Solo da cidade de Sorriso-MT, e dá outras providências.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Pr="002D700B">
        <w:rPr>
          <w:bCs/>
          <w:sz w:val="23"/>
          <w:szCs w:val="23"/>
        </w:rPr>
        <w:t>Poder Executivo.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Cs/>
          <w:i/>
          <w:sz w:val="23"/>
          <w:szCs w:val="23"/>
          <w:u w:val="single"/>
        </w:rPr>
        <w:t>Com parecer das Comissões:</w:t>
      </w:r>
      <w:r w:rsidRPr="002D700B">
        <w:rPr>
          <w:bCs/>
          <w:sz w:val="23"/>
          <w:szCs w:val="23"/>
        </w:rPr>
        <w:t xml:space="preserve">  1) Justiça e Redação; </w:t>
      </w:r>
      <w:r w:rsidRPr="002D700B">
        <w:rPr>
          <w:rFonts w:eastAsia="Calibri"/>
          <w:bCs/>
          <w:sz w:val="23"/>
          <w:szCs w:val="23"/>
        </w:rPr>
        <w:t>2) Finanças, Orçamentos e Fiscalização; 3) Obras, Viação e Serviços Urbanos.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Cs/>
          <w:sz w:val="23"/>
          <w:szCs w:val="23"/>
        </w:rPr>
        <w:t>------------------------------------------------</w:t>
      </w:r>
    </w:p>
    <w:p w:rsidR="00016725" w:rsidRPr="002D700B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016725" w:rsidRPr="002D700B" w:rsidRDefault="003C25BF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r w:rsidRPr="002D700B">
        <w:rPr>
          <w:rStyle w:val="Hyperlink"/>
          <w:b/>
          <w:bCs/>
          <w:sz w:val="23"/>
          <w:szCs w:val="23"/>
        </w:rPr>
        <w:t>PROJETO DE LEI COMPLEMENTAR Nº 13/2026</w:t>
      </w:r>
      <w:r w:rsidRPr="002D700B">
        <w:rPr>
          <w:b/>
          <w:bCs/>
          <w:sz w:val="23"/>
          <w:szCs w:val="23"/>
        </w:rPr>
        <w:t xml:space="preserve"> </w:t>
      </w:r>
      <w:r w:rsidRPr="002D700B">
        <w:rPr>
          <w:b/>
          <w:sz w:val="23"/>
          <w:szCs w:val="23"/>
        </w:rPr>
        <w:t xml:space="preserve">– </w:t>
      </w:r>
      <w:r w:rsidRPr="002D700B">
        <w:rPr>
          <w:sz w:val="23"/>
          <w:szCs w:val="23"/>
        </w:rPr>
        <w:t>Cria a Guarda Civil Municipal de Sorriso – GCM, armada, nos termos do § 8º do art. 144 da Constituição Federal, do inciso III do art. 6º da Lei Federal nº 10.826/2003 e da Lei Federal nº 13.022/2014, em cumprimento ao art. 54 da Lei Orgânica Municipal de Sorriso; dispõe sobre sua estrutura organizacional, funcional e competências, estabelece sua vinculação ao regime jurídico estatutário municipal, cria a carreira única de Guarda Civil Municipal e demais cargos públicos, define seu Plano de Cargos, Carreira e Vencimento, e dá outras providências.</w:t>
      </w:r>
      <w:r w:rsidRPr="002D700B">
        <w:rPr>
          <w:b/>
          <w:sz w:val="23"/>
          <w:szCs w:val="23"/>
        </w:rPr>
        <w:t xml:space="preserve"> 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Pr="002D700B">
        <w:rPr>
          <w:bCs/>
          <w:sz w:val="23"/>
          <w:szCs w:val="23"/>
        </w:rPr>
        <w:t>Poder Executivo.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Cs/>
          <w:i/>
          <w:sz w:val="23"/>
          <w:szCs w:val="23"/>
          <w:u w:val="single"/>
        </w:rPr>
        <w:t>Com parecer das Comissões:</w:t>
      </w:r>
      <w:r w:rsidRPr="002D700B">
        <w:rPr>
          <w:bCs/>
          <w:sz w:val="23"/>
          <w:szCs w:val="23"/>
        </w:rPr>
        <w:t xml:space="preserve">  1) Justiça e Redação; </w:t>
      </w:r>
      <w:r w:rsidRPr="002D700B">
        <w:rPr>
          <w:rFonts w:eastAsia="Calibri"/>
          <w:bCs/>
          <w:sz w:val="23"/>
          <w:szCs w:val="23"/>
        </w:rPr>
        <w:t>2) Finanças, Orçamentos e Fiscalização.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Cs/>
          <w:sz w:val="23"/>
          <w:szCs w:val="23"/>
        </w:rPr>
        <w:t>------------------------------------------------</w:t>
      </w:r>
    </w:p>
    <w:p w:rsidR="00016725" w:rsidRPr="002D700B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74083E" w:rsidRPr="002D700B" w:rsidRDefault="0074083E">
      <w:pPr>
        <w:pStyle w:val="PargrafodaLista"/>
        <w:ind w:left="0"/>
        <w:jc w:val="both"/>
        <w:rPr>
          <w:sz w:val="23"/>
          <w:szCs w:val="23"/>
        </w:rPr>
      </w:pPr>
    </w:p>
    <w:p w:rsidR="0074083E" w:rsidRPr="002D700B" w:rsidRDefault="0074083E">
      <w:pPr>
        <w:pStyle w:val="PargrafodaLista"/>
        <w:ind w:left="0"/>
        <w:jc w:val="both"/>
        <w:rPr>
          <w:sz w:val="23"/>
          <w:szCs w:val="23"/>
        </w:rPr>
      </w:pPr>
    </w:p>
    <w:p w:rsidR="00016725" w:rsidRPr="002D700B" w:rsidRDefault="006A51A3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9">
        <w:r w:rsidR="003C25BF" w:rsidRPr="002D700B">
          <w:rPr>
            <w:rStyle w:val="Hyperlink"/>
            <w:b/>
            <w:bCs/>
            <w:sz w:val="23"/>
            <w:szCs w:val="23"/>
          </w:rPr>
          <w:t>PROJETO DE LEI Nº 191/2025</w:t>
        </w:r>
      </w:hyperlink>
      <w:r w:rsidR="003C25BF" w:rsidRPr="002D700B">
        <w:rPr>
          <w:b/>
          <w:bCs/>
          <w:sz w:val="23"/>
          <w:szCs w:val="23"/>
        </w:rPr>
        <w:t xml:space="preserve"> </w:t>
      </w:r>
      <w:r w:rsidR="003C25BF" w:rsidRPr="002D700B">
        <w:rPr>
          <w:b/>
          <w:sz w:val="23"/>
          <w:szCs w:val="23"/>
        </w:rPr>
        <w:t xml:space="preserve">– </w:t>
      </w:r>
      <w:r w:rsidR="003C25BF" w:rsidRPr="002D700B">
        <w:rPr>
          <w:sz w:val="23"/>
          <w:szCs w:val="23"/>
        </w:rPr>
        <w:t>Estabelece normas pelas quais são as Sociedades Declaradas de Utilidade Pública, cria incentivos, revoga a Lei Municipal nº 1.361, de 09 de junho de 2005 e dá outras providencias.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Pr="002D700B">
        <w:rPr>
          <w:bCs/>
          <w:sz w:val="23"/>
          <w:szCs w:val="23"/>
        </w:rPr>
        <w:t xml:space="preserve">Rodrigo </w:t>
      </w:r>
      <w:proofErr w:type="spellStart"/>
      <w:r w:rsidRPr="002D700B">
        <w:rPr>
          <w:bCs/>
          <w:sz w:val="23"/>
          <w:szCs w:val="23"/>
        </w:rPr>
        <w:t>Matterazzi</w:t>
      </w:r>
      <w:proofErr w:type="spellEnd"/>
      <w:r w:rsidRPr="002D700B">
        <w:rPr>
          <w:bCs/>
          <w:sz w:val="23"/>
          <w:szCs w:val="23"/>
        </w:rPr>
        <w:t>.</w:t>
      </w:r>
    </w:p>
    <w:p w:rsidR="00016725" w:rsidRPr="002D700B" w:rsidRDefault="003C25BF">
      <w:pPr>
        <w:spacing w:after="0" w:line="240" w:lineRule="auto"/>
        <w:rPr>
          <w:bCs/>
          <w:sz w:val="23"/>
          <w:szCs w:val="23"/>
        </w:rPr>
      </w:pPr>
      <w:r w:rsidRPr="002D700B">
        <w:rPr>
          <w:bCs/>
          <w:i/>
          <w:sz w:val="23"/>
          <w:szCs w:val="23"/>
          <w:u w:val="single"/>
        </w:rPr>
        <w:t>Com parecer das Comissões:</w:t>
      </w:r>
      <w:r w:rsidRPr="002D700B">
        <w:rPr>
          <w:bCs/>
          <w:sz w:val="23"/>
          <w:szCs w:val="23"/>
        </w:rPr>
        <w:t xml:space="preserve">  1) Justiça e Redação.</w:t>
      </w:r>
    </w:p>
    <w:p w:rsidR="00016725" w:rsidRPr="002D700B" w:rsidRDefault="003C25BF">
      <w:pPr>
        <w:spacing w:after="0" w:line="240" w:lineRule="auto"/>
        <w:rPr>
          <w:bCs/>
          <w:sz w:val="23"/>
          <w:szCs w:val="23"/>
        </w:rPr>
      </w:pPr>
      <w:r w:rsidRPr="002D700B">
        <w:rPr>
          <w:bCs/>
          <w:sz w:val="23"/>
          <w:szCs w:val="23"/>
        </w:rPr>
        <w:t>------------------------------------------------</w:t>
      </w:r>
    </w:p>
    <w:p w:rsidR="00016725" w:rsidRPr="002D700B" w:rsidRDefault="00016725">
      <w:pPr>
        <w:spacing w:after="0" w:line="240" w:lineRule="auto"/>
        <w:rPr>
          <w:rFonts w:eastAsia="Calibri"/>
          <w:bCs/>
          <w:sz w:val="23"/>
          <w:szCs w:val="23"/>
        </w:rPr>
      </w:pPr>
    </w:p>
    <w:p w:rsidR="00016725" w:rsidRPr="002D700B" w:rsidRDefault="006A51A3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0">
        <w:r w:rsidR="003C25BF" w:rsidRPr="002D700B">
          <w:rPr>
            <w:rStyle w:val="Hyperlink"/>
            <w:b/>
            <w:bCs/>
            <w:sz w:val="23"/>
            <w:szCs w:val="23"/>
          </w:rPr>
          <w:t>PROJETO DE LEI Nº 216/2025</w:t>
        </w:r>
      </w:hyperlink>
      <w:r w:rsidR="003C25BF" w:rsidRPr="002D700B">
        <w:rPr>
          <w:b/>
          <w:bCs/>
          <w:sz w:val="23"/>
          <w:szCs w:val="23"/>
        </w:rPr>
        <w:t xml:space="preserve"> </w:t>
      </w:r>
      <w:r w:rsidR="003C25BF" w:rsidRPr="002D700B">
        <w:rPr>
          <w:b/>
          <w:sz w:val="23"/>
          <w:szCs w:val="23"/>
        </w:rPr>
        <w:t xml:space="preserve">– </w:t>
      </w:r>
      <w:r w:rsidR="003C25BF" w:rsidRPr="002D700B">
        <w:rPr>
          <w:sz w:val="23"/>
          <w:szCs w:val="23"/>
        </w:rPr>
        <w:t>Institui o Plano de Desenvolvimento Econômico, Social e de Infraestrutura de Sorriso para os Próximos 30 anos (Visão 2055) e dá outras providências.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Pr="002D700B">
        <w:rPr>
          <w:bCs/>
          <w:sz w:val="23"/>
          <w:szCs w:val="23"/>
        </w:rPr>
        <w:t>Poder Executivo.</w:t>
      </w:r>
    </w:p>
    <w:p w:rsidR="00016725" w:rsidRPr="002D700B" w:rsidRDefault="003C25BF">
      <w:pPr>
        <w:spacing w:after="0" w:line="240" w:lineRule="auto"/>
        <w:rPr>
          <w:rFonts w:eastAsia="Calibri"/>
          <w:bCs/>
          <w:sz w:val="23"/>
          <w:szCs w:val="23"/>
        </w:rPr>
      </w:pPr>
      <w:r w:rsidRPr="002D700B">
        <w:rPr>
          <w:bCs/>
          <w:i/>
          <w:sz w:val="23"/>
          <w:szCs w:val="23"/>
          <w:u w:val="single"/>
        </w:rPr>
        <w:t>Com parecer das Comissões:</w:t>
      </w:r>
      <w:r w:rsidRPr="002D700B">
        <w:rPr>
          <w:bCs/>
          <w:sz w:val="23"/>
          <w:szCs w:val="23"/>
        </w:rPr>
        <w:t xml:space="preserve">  </w:t>
      </w:r>
      <w:r w:rsidRPr="002D700B">
        <w:rPr>
          <w:rFonts w:eastAsia="Calibri"/>
          <w:bCs/>
          <w:sz w:val="23"/>
          <w:szCs w:val="23"/>
        </w:rPr>
        <w:t>1) Justiça e Redação; 2) Finanças, Orçamentos e Fiscalização; 3) Obras, Viação e Serviços Urbanos.</w:t>
      </w:r>
    </w:p>
    <w:p w:rsidR="00016725" w:rsidRPr="002D700B" w:rsidRDefault="003C25BF">
      <w:pPr>
        <w:spacing w:after="0" w:line="240" w:lineRule="auto"/>
        <w:rPr>
          <w:rFonts w:eastAsia="Calibri"/>
          <w:bCs/>
          <w:sz w:val="23"/>
          <w:szCs w:val="23"/>
        </w:rPr>
      </w:pPr>
      <w:r w:rsidRPr="002D700B">
        <w:rPr>
          <w:bCs/>
          <w:sz w:val="23"/>
          <w:szCs w:val="23"/>
        </w:rPr>
        <w:t>------------------------------------------------</w:t>
      </w:r>
    </w:p>
    <w:p w:rsidR="00016725" w:rsidRPr="002D700B" w:rsidRDefault="00016725">
      <w:pPr>
        <w:spacing w:after="0" w:line="240" w:lineRule="auto"/>
        <w:rPr>
          <w:rFonts w:eastAsia="Calibri"/>
          <w:b/>
          <w:bCs/>
          <w:color w:val="FF0000"/>
          <w:sz w:val="23"/>
          <w:szCs w:val="23"/>
        </w:rPr>
      </w:pPr>
    </w:p>
    <w:p w:rsidR="00016725" w:rsidRPr="002D700B" w:rsidRDefault="000D1AC8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1">
        <w:r w:rsidR="003C25BF" w:rsidRPr="002D700B">
          <w:rPr>
            <w:rStyle w:val="Hyperlink"/>
            <w:b/>
            <w:bCs/>
            <w:sz w:val="23"/>
            <w:szCs w:val="23"/>
          </w:rPr>
          <w:t>PROJETO DE LEI Nº 49/2026</w:t>
        </w:r>
      </w:hyperlink>
      <w:r w:rsidR="003C25BF" w:rsidRPr="002D700B">
        <w:rPr>
          <w:b/>
          <w:bCs/>
          <w:sz w:val="23"/>
          <w:szCs w:val="23"/>
        </w:rPr>
        <w:t xml:space="preserve"> </w:t>
      </w:r>
      <w:r w:rsidR="003C25BF" w:rsidRPr="002D700B">
        <w:rPr>
          <w:b/>
          <w:sz w:val="23"/>
          <w:szCs w:val="23"/>
        </w:rPr>
        <w:t xml:space="preserve">– </w:t>
      </w:r>
      <w:r w:rsidR="006D5A9E" w:rsidRPr="002D700B">
        <w:rPr>
          <w:sz w:val="23"/>
          <w:szCs w:val="23"/>
        </w:rPr>
        <w:t>Institui obrigatoriedade de instalação de câmeras de segurança em novos loteamentos no município de Sorriso-MT, e dá outras providências.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proofErr w:type="spellStart"/>
      <w:r w:rsidRPr="002D700B">
        <w:rPr>
          <w:bCs/>
          <w:sz w:val="23"/>
          <w:szCs w:val="23"/>
        </w:rPr>
        <w:t>Brendo</w:t>
      </w:r>
      <w:proofErr w:type="spellEnd"/>
      <w:r w:rsidRPr="002D700B">
        <w:rPr>
          <w:bCs/>
          <w:sz w:val="23"/>
          <w:szCs w:val="23"/>
        </w:rPr>
        <w:t xml:space="preserve"> Braga</w:t>
      </w:r>
      <w:r w:rsidR="006D5A9E" w:rsidRPr="002D700B">
        <w:rPr>
          <w:bCs/>
          <w:sz w:val="23"/>
          <w:szCs w:val="23"/>
        </w:rPr>
        <w:t xml:space="preserve">, Adir </w:t>
      </w:r>
      <w:proofErr w:type="spellStart"/>
      <w:r w:rsidR="006D5A9E" w:rsidRPr="002D700B">
        <w:rPr>
          <w:bCs/>
          <w:sz w:val="23"/>
          <w:szCs w:val="23"/>
        </w:rPr>
        <w:t>Cunico</w:t>
      </w:r>
      <w:proofErr w:type="spellEnd"/>
      <w:r w:rsidRPr="002D700B">
        <w:rPr>
          <w:bCs/>
          <w:sz w:val="23"/>
          <w:szCs w:val="23"/>
        </w:rPr>
        <w:t xml:space="preserve"> e vereadores abaixo assinados.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D700B">
        <w:rPr>
          <w:bCs/>
          <w:i/>
          <w:sz w:val="23"/>
          <w:szCs w:val="23"/>
          <w:u w:val="single"/>
        </w:rPr>
        <w:t>Com parecer das Comissões:</w:t>
      </w:r>
      <w:r w:rsidRPr="002D700B">
        <w:rPr>
          <w:bCs/>
          <w:sz w:val="23"/>
          <w:szCs w:val="23"/>
        </w:rPr>
        <w:t xml:space="preserve">  </w:t>
      </w:r>
      <w:r w:rsidRPr="002D700B">
        <w:rPr>
          <w:rFonts w:eastAsia="Calibri"/>
          <w:bCs/>
          <w:sz w:val="23"/>
          <w:szCs w:val="23"/>
        </w:rPr>
        <w:t>1) Justiça e Redação; 2) Obras, Viação e Serviços Urbanos.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D700B">
        <w:rPr>
          <w:bCs/>
          <w:sz w:val="23"/>
          <w:szCs w:val="23"/>
        </w:rPr>
        <w:t>------------------------------------------------</w:t>
      </w:r>
    </w:p>
    <w:p w:rsidR="00016725" w:rsidRPr="002D700B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2D700B" w:rsidRDefault="006A51A3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2">
        <w:r w:rsidR="003C25BF" w:rsidRPr="002D700B">
          <w:rPr>
            <w:rStyle w:val="Hyperlink"/>
            <w:b/>
            <w:bCs/>
            <w:sz w:val="23"/>
            <w:szCs w:val="23"/>
          </w:rPr>
          <w:t>PROJETO DE LEI Nº 58/2026</w:t>
        </w:r>
      </w:hyperlink>
      <w:r w:rsidR="003C25BF" w:rsidRPr="002D700B">
        <w:rPr>
          <w:b/>
          <w:bCs/>
          <w:sz w:val="23"/>
          <w:szCs w:val="23"/>
        </w:rPr>
        <w:t xml:space="preserve"> </w:t>
      </w:r>
      <w:r w:rsidR="003C25BF" w:rsidRPr="002D700B">
        <w:rPr>
          <w:b/>
          <w:sz w:val="23"/>
          <w:szCs w:val="23"/>
        </w:rPr>
        <w:t xml:space="preserve">– </w:t>
      </w:r>
      <w:r w:rsidR="003C25BF" w:rsidRPr="002D700B">
        <w:rPr>
          <w:sz w:val="23"/>
          <w:szCs w:val="23"/>
        </w:rPr>
        <w:t>Altera a Lei Municipal nº 2.861, de 18 de junho de 2018, que institui a Agência Reguladora de Serviços Públicos Delegados do Município de Sorriso – AGER SORRISO, e dá outras providências.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Pr="002D700B">
        <w:rPr>
          <w:bCs/>
          <w:sz w:val="23"/>
          <w:szCs w:val="23"/>
        </w:rPr>
        <w:t>Poder Executivo.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D700B">
        <w:rPr>
          <w:bCs/>
          <w:i/>
          <w:sz w:val="23"/>
          <w:szCs w:val="23"/>
          <w:u w:val="single"/>
        </w:rPr>
        <w:t>Com parecer das Comissões:</w:t>
      </w:r>
      <w:r w:rsidRPr="002D700B">
        <w:rPr>
          <w:bCs/>
          <w:sz w:val="23"/>
          <w:szCs w:val="23"/>
        </w:rPr>
        <w:t xml:space="preserve">  </w:t>
      </w:r>
      <w:r w:rsidRPr="002D700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D700B">
        <w:rPr>
          <w:bCs/>
          <w:sz w:val="23"/>
          <w:szCs w:val="23"/>
        </w:rPr>
        <w:t>------------------------------------------------</w:t>
      </w:r>
    </w:p>
    <w:p w:rsidR="00016725" w:rsidRPr="002D700B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2D700B" w:rsidRDefault="006A51A3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3">
        <w:r w:rsidR="003C25BF" w:rsidRPr="002D700B">
          <w:rPr>
            <w:rStyle w:val="Hyperlink"/>
            <w:b/>
            <w:bCs/>
            <w:sz w:val="23"/>
            <w:szCs w:val="23"/>
          </w:rPr>
          <w:t>PROJETO DE LEI Nº 71/2026</w:t>
        </w:r>
      </w:hyperlink>
      <w:r w:rsidR="003C25BF" w:rsidRPr="002D700B">
        <w:rPr>
          <w:b/>
          <w:bCs/>
          <w:sz w:val="23"/>
          <w:szCs w:val="23"/>
        </w:rPr>
        <w:t xml:space="preserve"> SUBSTITUTIVO AO </w:t>
      </w:r>
      <w:hyperlink r:id="rId14">
        <w:r w:rsidR="003C25BF" w:rsidRPr="002D700B">
          <w:rPr>
            <w:rStyle w:val="Hyperlink"/>
            <w:b/>
            <w:bCs/>
            <w:sz w:val="23"/>
            <w:szCs w:val="23"/>
          </w:rPr>
          <w:t>PROJETO DE LEI 04/2025</w:t>
        </w:r>
      </w:hyperlink>
      <w:r w:rsidR="003C25BF" w:rsidRPr="002D700B">
        <w:rPr>
          <w:b/>
          <w:bCs/>
          <w:sz w:val="23"/>
          <w:szCs w:val="23"/>
        </w:rPr>
        <w:t xml:space="preserve"> </w:t>
      </w:r>
      <w:r w:rsidR="003C25BF" w:rsidRPr="002D700B">
        <w:rPr>
          <w:b/>
          <w:sz w:val="23"/>
          <w:szCs w:val="23"/>
        </w:rPr>
        <w:t xml:space="preserve">– </w:t>
      </w:r>
      <w:r w:rsidR="003C25BF" w:rsidRPr="002D700B">
        <w:rPr>
          <w:sz w:val="23"/>
          <w:szCs w:val="23"/>
        </w:rPr>
        <w:t>Dispõe sobre a instituição e regulamentação da Verba Indenizatória no âmbito da Câmara Municipal de Sorriso, estabelecendo critérios para sua concessão, utilização, prestação de contas e dá outras providências.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Pr="002D700B">
        <w:rPr>
          <w:bCs/>
          <w:sz w:val="23"/>
          <w:szCs w:val="23"/>
        </w:rPr>
        <w:t xml:space="preserve">Rodrigo </w:t>
      </w:r>
      <w:proofErr w:type="spellStart"/>
      <w:r w:rsidRPr="002D700B">
        <w:rPr>
          <w:bCs/>
          <w:sz w:val="23"/>
          <w:szCs w:val="23"/>
        </w:rPr>
        <w:t>Matterazzi</w:t>
      </w:r>
      <w:proofErr w:type="spellEnd"/>
      <w:r w:rsidRPr="002D700B">
        <w:rPr>
          <w:bCs/>
          <w:sz w:val="23"/>
          <w:szCs w:val="23"/>
        </w:rPr>
        <w:t xml:space="preserve">, Adir </w:t>
      </w:r>
      <w:proofErr w:type="spellStart"/>
      <w:r w:rsidRPr="002D700B">
        <w:rPr>
          <w:bCs/>
          <w:sz w:val="23"/>
          <w:szCs w:val="23"/>
        </w:rPr>
        <w:t>Cunico</w:t>
      </w:r>
      <w:proofErr w:type="spellEnd"/>
      <w:r w:rsidRPr="002D700B">
        <w:rPr>
          <w:bCs/>
          <w:sz w:val="23"/>
          <w:szCs w:val="23"/>
        </w:rPr>
        <w:t xml:space="preserve">, </w:t>
      </w:r>
      <w:proofErr w:type="spellStart"/>
      <w:r w:rsidRPr="002D700B">
        <w:rPr>
          <w:bCs/>
          <w:sz w:val="23"/>
          <w:szCs w:val="23"/>
        </w:rPr>
        <w:t>Brendo</w:t>
      </w:r>
      <w:proofErr w:type="spellEnd"/>
      <w:r w:rsidRPr="002D700B">
        <w:rPr>
          <w:bCs/>
          <w:sz w:val="23"/>
          <w:szCs w:val="23"/>
        </w:rPr>
        <w:t xml:space="preserve"> Braga, Gringo do Barreiro, Diogo </w:t>
      </w:r>
      <w:proofErr w:type="spellStart"/>
      <w:r w:rsidRPr="002D700B">
        <w:rPr>
          <w:bCs/>
          <w:sz w:val="23"/>
          <w:szCs w:val="23"/>
        </w:rPr>
        <w:t>Kriguer</w:t>
      </w:r>
      <w:proofErr w:type="spellEnd"/>
      <w:r w:rsidRPr="002D700B">
        <w:rPr>
          <w:bCs/>
          <w:sz w:val="23"/>
          <w:szCs w:val="23"/>
        </w:rPr>
        <w:t xml:space="preserve">, Emerson Farias, Toco Baggio, Darci Gonçalves, </w:t>
      </w:r>
      <w:proofErr w:type="spellStart"/>
      <w:r w:rsidRPr="002D700B">
        <w:rPr>
          <w:bCs/>
          <w:sz w:val="23"/>
          <w:szCs w:val="23"/>
        </w:rPr>
        <w:t>Profª</w:t>
      </w:r>
      <w:proofErr w:type="spellEnd"/>
      <w:r w:rsidRPr="002D700B">
        <w:rPr>
          <w:bCs/>
          <w:sz w:val="23"/>
          <w:szCs w:val="23"/>
        </w:rPr>
        <w:t xml:space="preserve"> Silvana Perin, Wanderley Paulo e Jane </w:t>
      </w:r>
      <w:proofErr w:type="spellStart"/>
      <w:r w:rsidRPr="002D700B">
        <w:rPr>
          <w:bCs/>
          <w:sz w:val="23"/>
          <w:szCs w:val="23"/>
        </w:rPr>
        <w:t>Delalibera</w:t>
      </w:r>
      <w:proofErr w:type="spellEnd"/>
      <w:r w:rsidRPr="002D700B">
        <w:rPr>
          <w:bCs/>
          <w:sz w:val="23"/>
          <w:szCs w:val="23"/>
        </w:rPr>
        <w:t>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Cs/>
          <w:sz w:val="23"/>
          <w:szCs w:val="23"/>
        </w:rPr>
      </w:pPr>
      <w:r w:rsidRPr="002D700B">
        <w:rPr>
          <w:bCs/>
          <w:i/>
          <w:sz w:val="23"/>
          <w:szCs w:val="23"/>
          <w:u w:val="single"/>
        </w:rPr>
        <w:t>Com parecer das Comissões:</w:t>
      </w:r>
      <w:r w:rsidRPr="002D700B">
        <w:rPr>
          <w:bCs/>
          <w:sz w:val="23"/>
          <w:szCs w:val="23"/>
        </w:rPr>
        <w:t xml:space="preserve">  </w:t>
      </w:r>
      <w:r w:rsidRPr="002D700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bCs/>
          <w:sz w:val="23"/>
          <w:szCs w:val="23"/>
        </w:rPr>
      </w:pPr>
      <w:r w:rsidRPr="002D700B">
        <w:rPr>
          <w:bCs/>
          <w:sz w:val="23"/>
          <w:szCs w:val="23"/>
        </w:rPr>
        <w:t>------------------------------------------------</w:t>
      </w:r>
    </w:p>
    <w:p w:rsidR="00016725" w:rsidRPr="002D700B" w:rsidRDefault="00016725">
      <w:pPr>
        <w:pStyle w:val="PargrafodaLista"/>
        <w:ind w:left="0"/>
        <w:jc w:val="both"/>
        <w:rPr>
          <w:sz w:val="23"/>
          <w:szCs w:val="23"/>
        </w:rPr>
      </w:pPr>
    </w:p>
    <w:p w:rsidR="00016725" w:rsidRPr="002D700B" w:rsidRDefault="006A51A3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5">
        <w:r w:rsidR="003C25BF" w:rsidRPr="002D700B">
          <w:rPr>
            <w:rStyle w:val="Hyperlink"/>
            <w:b/>
            <w:bCs/>
            <w:sz w:val="23"/>
            <w:szCs w:val="23"/>
          </w:rPr>
          <w:t>PROJETO DE LEI Nº 74/2026</w:t>
        </w:r>
      </w:hyperlink>
      <w:r w:rsidR="003C25BF" w:rsidRPr="002D700B">
        <w:rPr>
          <w:b/>
          <w:bCs/>
          <w:sz w:val="23"/>
          <w:szCs w:val="23"/>
        </w:rPr>
        <w:t xml:space="preserve"> </w:t>
      </w:r>
      <w:r w:rsidR="003C25BF" w:rsidRPr="002D700B">
        <w:rPr>
          <w:b/>
          <w:sz w:val="23"/>
          <w:szCs w:val="23"/>
        </w:rPr>
        <w:t xml:space="preserve">– </w:t>
      </w:r>
      <w:r w:rsidR="003C25BF" w:rsidRPr="002D700B">
        <w:rPr>
          <w:sz w:val="23"/>
          <w:szCs w:val="23"/>
        </w:rPr>
        <w:t>Institui o “Selo Amigo da Criança e do Adolescente” no âmbito do Município de Sorriso/MT e dá outras providências.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proofErr w:type="spellStart"/>
      <w:r w:rsidRPr="002D700B">
        <w:rPr>
          <w:bCs/>
          <w:sz w:val="23"/>
          <w:szCs w:val="23"/>
        </w:rPr>
        <w:t>Profª</w:t>
      </w:r>
      <w:proofErr w:type="spellEnd"/>
      <w:r w:rsidRPr="002D700B">
        <w:rPr>
          <w:bCs/>
          <w:sz w:val="23"/>
          <w:szCs w:val="23"/>
        </w:rPr>
        <w:t xml:space="preserve"> Silvana Perin.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D700B">
        <w:rPr>
          <w:bCs/>
          <w:i/>
          <w:sz w:val="23"/>
          <w:szCs w:val="23"/>
          <w:u w:val="single"/>
        </w:rPr>
        <w:t>Com parecer das Comissões:</w:t>
      </w:r>
      <w:r w:rsidRPr="002D700B">
        <w:rPr>
          <w:bCs/>
          <w:sz w:val="23"/>
          <w:szCs w:val="23"/>
        </w:rPr>
        <w:t xml:space="preserve">  </w:t>
      </w:r>
      <w:r w:rsidRPr="002D700B">
        <w:rPr>
          <w:rFonts w:eastAsia="Calibri"/>
          <w:bCs/>
          <w:sz w:val="23"/>
          <w:szCs w:val="23"/>
        </w:rPr>
        <w:t>1) Justiça e Redação; 2) Finanças, Orçamentos e Fiscalização.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D700B">
        <w:rPr>
          <w:bCs/>
          <w:sz w:val="23"/>
          <w:szCs w:val="23"/>
        </w:rPr>
        <w:t>------------------------------------------------</w:t>
      </w:r>
    </w:p>
    <w:p w:rsidR="00016725" w:rsidRPr="002D700B" w:rsidRDefault="00016725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</w:p>
    <w:p w:rsidR="00016725" w:rsidRPr="002D700B" w:rsidRDefault="006A51A3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6">
        <w:r w:rsidR="003C25BF" w:rsidRPr="002D700B">
          <w:rPr>
            <w:rStyle w:val="Hyperlink"/>
            <w:b/>
            <w:bCs/>
            <w:sz w:val="23"/>
            <w:szCs w:val="23"/>
          </w:rPr>
          <w:t>PROJETO DE LEI Nº 83/2026</w:t>
        </w:r>
      </w:hyperlink>
      <w:r w:rsidR="003C25BF" w:rsidRPr="002D700B">
        <w:rPr>
          <w:b/>
          <w:bCs/>
          <w:sz w:val="23"/>
          <w:szCs w:val="23"/>
        </w:rPr>
        <w:t xml:space="preserve"> </w:t>
      </w:r>
      <w:r w:rsidR="003C25BF" w:rsidRPr="002D700B">
        <w:rPr>
          <w:b/>
          <w:sz w:val="23"/>
          <w:szCs w:val="23"/>
        </w:rPr>
        <w:t xml:space="preserve">– </w:t>
      </w:r>
      <w:r w:rsidR="003C25BF" w:rsidRPr="002D700B">
        <w:rPr>
          <w:color w:val="000000"/>
          <w:sz w:val="23"/>
          <w:szCs w:val="23"/>
        </w:rPr>
        <w:t xml:space="preserve">Institui diretrizes para a utilização de tecnologia </w:t>
      </w:r>
      <w:proofErr w:type="spellStart"/>
      <w:r w:rsidR="003C25BF" w:rsidRPr="002D700B">
        <w:rPr>
          <w:color w:val="000000"/>
          <w:sz w:val="23"/>
          <w:szCs w:val="23"/>
        </w:rPr>
        <w:t>assistiva</w:t>
      </w:r>
      <w:proofErr w:type="spellEnd"/>
      <w:r w:rsidR="003C25BF" w:rsidRPr="002D700B">
        <w:rPr>
          <w:color w:val="000000"/>
          <w:sz w:val="23"/>
          <w:szCs w:val="23"/>
        </w:rPr>
        <w:t xml:space="preserve"> na rede pública municipal de ensino, com foco na inclusão educacional de alunos com transtornos do </w:t>
      </w:r>
      <w:proofErr w:type="spellStart"/>
      <w:r w:rsidR="003C25BF" w:rsidRPr="002D700B">
        <w:rPr>
          <w:color w:val="000000"/>
          <w:sz w:val="23"/>
          <w:szCs w:val="23"/>
        </w:rPr>
        <w:t>neurodesenvolvimento</w:t>
      </w:r>
      <w:proofErr w:type="spellEnd"/>
      <w:r w:rsidR="003C25BF" w:rsidRPr="002D700B">
        <w:rPr>
          <w:color w:val="000000"/>
          <w:sz w:val="23"/>
          <w:szCs w:val="23"/>
        </w:rPr>
        <w:t>, e dá outras providências.</w:t>
      </w:r>
    </w:p>
    <w:p w:rsidR="00016725" w:rsidRPr="002D700B" w:rsidRDefault="003C25BF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Pr="002D700B">
        <w:rPr>
          <w:sz w:val="23"/>
          <w:szCs w:val="23"/>
        </w:rPr>
        <w:t xml:space="preserve">Emerson Farias, Diogo </w:t>
      </w:r>
      <w:proofErr w:type="spellStart"/>
      <w:r w:rsidRPr="002D700B">
        <w:rPr>
          <w:sz w:val="23"/>
          <w:szCs w:val="23"/>
        </w:rPr>
        <w:t>Kriguer</w:t>
      </w:r>
      <w:proofErr w:type="spellEnd"/>
      <w:r w:rsidRPr="002D700B">
        <w:rPr>
          <w:sz w:val="23"/>
          <w:szCs w:val="23"/>
        </w:rPr>
        <w:t xml:space="preserve"> e Adir </w:t>
      </w:r>
      <w:proofErr w:type="spellStart"/>
      <w:r w:rsidRPr="002D700B">
        <w:rPr>
          <w:sz w:val="23"/>
          <w:szCs w:val="23"/>
        </w:rPr>
        <w:t>Cunico</w:t>
      </w:r>
      <w:proofErr w:type="spellEnd"/>
      <w:r w:rsidRPr="002D700B">
        <w:rPr>
          <w:sz w:val="23"/>
          <w:szCs w:val="23"/>
        </w:rPr>
        <w:t>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D700B">
        <w:rPr>
          <w:i/>
          <w:sz w:val="23"/>
          <w:szCs w:val="23"/>
          <w:u w:val="single"/>
        </w:rPr>
        <w:t>Com parecer das Comissões:</w:t>
      </w:r>
      <w:r w:rsidRPr="002D700B">
        <w:rPr>
          <w:sz w:val="23"/>
          <w:szCs w:val="23"/>
        </w:rPr>
        <w:t xml:space="preserve">  1) Justiça e Redação; 2) Educação, Saúde e Assistência Social.</w:t>
      </w:r>
    </w:p>
    <w:p w:rsidR="00016725" w:rsidRPr="002D700B" w:rsidRDefault="003C25BF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 w:val="23"/>
          <w:szCs w:val="23"/>
        </w:rPr>
      </w:pPr>
      <w:r w:rsidRPr="002D700B">
        <w:rPr>
          <w:sz w:val="23"/>
          <w:szCs w:val="23"/>
        </w:rPr>
        <w:t>------------------------------------------------</w:t>
      </w:r>
    </w:p>
    <w:p w:rsidR="0074083E" w:rsidRPr="002D700B" w:rsidRDefault="0074083E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74083E" w:rsidRPr="002D700B" w:rsidRDefault="0074083E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74083E" w:rsidRPr="002D700B" w:rsidRDefault="0074083E" w:rsidP="007D00CE">
      <w:pPr>
        <w:spacing w:after="0" w:line="240" w:lineRule="auto"/>
        <w:rPr>
          <w:b/>
          <w:bCs/>
          <w:sz w:val="23"/>
          <w:szCs w:val="23"/>
        </w:rPr>
      </w:pPr>
    </w:p>
    <w:p w:rsidR="007D00CE" w:rsidRPr="002D700B" w:rsidRDefault="002D700B" w:rsidP="007D00CE">
      <w:pPr>
        <w:pStyle w:val="PargrafodaLista"/>
        <w:numPr>
          <w:ilvl w:val="0"/>
          <w:numId w:val="1"/>
        </w:numPr>
        <w:ind w:left="0" w:firstLine="0"/>
        <w:jc w:val="both"/>
        <w:rPr>
          <w:sz w:val="23"/>
          <w:szCs w:val="23"/>
        </w:rPr>
      </w:pPr>
      <w:hyperlink r:id="rId17" w:history="1">
        <w:r w:rsidR="007D00CE" w:rsidRPr="002D700B">
          <w:rPr>
            <w:rStyle w:val="Hyperlink"/>
            <w:b/>
            <w:bCs/>
            <w:sz w:val="23"/>
            <w:szCs w:val="23"/>
          </w:rPr>
          <w:t xml:space="preserve">PROJETO DE DECRETO LEGISLATIVO Nº </w:t>
        </w:r>
        <w:r w:rsidRPr="002D700B">
          <w:rPr>
            <w:rStyle w:val="Hyperlink"/>
            <w:b/>
            <w:bCs/>
            <w:sz w:val="23"/>
            <w:szCs w:val="23"/>
          </w:rPr>
          <w:t>90</w:t>
        </w:r>
        <w:r w:rsidR="007D00CE" w:rsidRPr="002D700B">
          <w:rPr>
            <w:rStyle w:val="Hyperlink"/>
            <w:b/>
            <w:bCs/>
            <w:sz w:val="23"/>
            <w:szCs w:val="23"/>
          </w:rPr>
          <w:t>/2026</w:t>
        </w:r>
      </w:hyperlink>
      <w:r w:rsidR="007D00CE" w:rsidRPr="002D700B">
        <w:rPr>
          <w:b/>
          <w:bCs/>
          <w:sz w:val="23"/>
          <w:szCs w:val="23"/>
        </w:rPr>
        <w:t xml:space="preserve"> </w:t>
      </w:r>
      <w:r w:rsidR="007D00CE" w:rsidRPr="002D700B">
        <w:rPr>
          <w:b/>
          <w:sz w:val="23"/>
          <w:szCs w:val="23"/>
        </w:rPr>
        <w:t xml:space="preserve">– </w:t>
      </w:r>
      <w:r w:rsidRPr="002D700B">
        <w:rPr>
          <w:sz w:val="23"/>
          <w:szCs w:val="23"/>
        </w:rPr>
        <w:t>Concede Título de Cidadão Sorrisense ao Senhor Sergio Evangelista.</w:t>
      </w:r>
    </w:p>
    <w:p w:rsidR="007D00CE" w:rsidRPr="002D700B" w:rsidRDefault="007D00CE" w:rsidP="007D00CE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="002D700B" w:rsidRPr="002D700B">
        <w:rPr>
          <w:sz w:val="23"/>
          <w:szCs w:val="23"/>
        </w:rPr>
        <w:t>Emerson Farias e vereadores abaixo assinados</w:t>
      </w:r>
      <w:r w:rsidRPr="002D700B">
        <w:rPr>
          <w:sz w:val="23"/>
          <w:szCs w:val="23"/>
        </w:rPr>
        <w:t>.</w:t>
      </w:r>
    </w:p>
    <w:p w:rsidR="007D00CE" w:rsidRPr="002D700B" w:rsidRDefault="007D00CE" w:rsidP="007D00CE">
      <w:pPr>
        <w:spacing w:after="0" w:line="240" w:lineRule="auto"/>
        <w:rPr>
          <w:sz w:val="23"/>
          <w:szCs w:val="23"/>
        </w:rPr>
      </w:pPr>
      <w:r w:rsidRPr="002D700B">
        <w:rPr>
          <w:i/>
          <w:sz w:val="23"/>
          <w:szCs w:val="23"/>
          <w:u w:val="single"/>
        </w:rPr>
        <w:t>Com parecer das Comissões:</w:t>
      </w:r>
      <w:r w:rsidRPr="002D700B">
        <w:rPr>
          <w:sz w:val="23"/>
          <w:szCs w:val="23"/>
        </w:rPr>
        <w:t xml:space="preserve">  1) Justiça e Redação; 2) </w:t>
      </w:r>
      <w:r w:rsidR="002D700B" w:rsidRPr="002D700B">
        <w:rPr>
          <w:sz w:val="23"/>
          <w:szCs w:val="23"/>
        </w:rPr>
        <w:t>Especial de Honrarias.</w:t>
      </w:r>
    </w:p>
    <w:p w:rsidR="002D700B" w:rsidRPr="002D700B" w:rsidRDefault="002D700B" w:rsidP="007D00CE">
      <w:pPr>
        <w:spacing w:after="0" w:line="240" w:lineRule="auto"/>
        <w:rPr>
          <w:sz w:val="23"/>
          <w:szCs w:val="23"/>
        </w:rPr>
      </w:pPr>
      <w:r w:rsidRPr="002D700B">
        <w:rPr>
          <w:sz w:val="23"/>
          <w:szCs w:val="23"/>
        </w:rPr>
        <w:t>------------------------------------------------</w:t>
      </w:r>
    </w:p>
    <w:p w:rsidR="002D700B" w:rsidRPr="002D700B" w:rsidRDefault="002D700B" w:rsidP="007D00CE">
      <w:pPr>
        <w:spacing w:after="0" w:line="240" w:lineRule="auto"/>
        <w:rPr>
          <w:sz w:val="23"/>
          <w:szCs w:val="23"/>
        </w:rPr>
      </w:pPr>
    </w:p>
    <w:p w:rsidR="002D700B" w:rsidRPr="002D700B" w:rsidRDefault="002D700B" w:rsidP="002D700B">
      <w:pPr>
        <w:pStyle w:val="PargrafodaLista"/>
        <w:numPr>
          <w:ilvl w:val="0"/>
          <w:numId w:val="1"/>
        </w:numPr>
        <w:ind w:left="0" w:firstLine="0"/>
        <w:jc w:val="both"/>
        <w:rPr>
          <w:bCs/>
          <w:sz w:val="23"/>
          <w:szCs w:val="23"/>
        </w:rPr>
      </w:pPr>
      <w:hyperlink r:id="rId18" w:history="1">
        <w:r w:rsidRPr="002D700B">
          <w:rPr>
            <w:rStyle w:val="Hyperlink"/>
            <w:b/>
            <w:bCs/>
            <w:sz w:val="23"/>
            <w:szCs w:val="23"/>
          </w:rPr>
          <w:t>MOÇÃO Nº 158/2026</w:t>
        </w:r>
      </w:hyperlink>
      <w:r w:rsidRPr="002D700B">
        <w:rPr>
          <w:b/>
          <w:bCs/>
          <w:sz w:val="23"/>
          <w:szCs w:val="23"/>
        </w:rPr>
        <w:t xml:space="preserve"> </w:t>
      </w:r>
      <w:r w:rsidRPr="002D700B">
        <w:rPr>
          <w:b/>
          <w:sz w:val="23"/>
          <w:szCs w:val="23"/>
        </w:rPr>
        <w:t xml:space="preserve">– </w:t>
      </w:r>
      <w:r w:rsidRPr="002D700B">
        <w:rPr>
          <w:bCs/>
          <w:sz w:val="23"/>
          <w:szCs w:val="23"/>
        </w:rPr>
        <w:t>Concede</w:t>
      </w:r>
      <w:r w:rsidRPr="002D700B">
        <w:rPr>
          <w:b/>
          <w:bCs/>
          <w:sz w:val="23"/>
          <w:szCs w:val="23"/>
        </w:rPr>
        <w:t xml:space="preserve"> </w:t>
      </w:r>
      <w:r w:rsidRPr="002D700B">
        <w:rPr>
          <w:bCs/>
          <w:sz w:val="23"/>
          <w:szCs w:val="23"/>
        </w:rPr>
        <w:t xml:space="preserve">Moção de Aplauso ao corpo técnico e aos atletas da Equipe de Natação Mundo </w:t>
      </w:r>
      <w:proofErr w:type="spellStart"/>
      <w:r w:rsidRPr="002D700B">
        <w:rPr>
          <w:bCs/>
          <w:sz w:val="23"/>
          <w:szCs w:val="23"/>
        </w:rPr>
        <w:t>Acqua</w:t>
      </w:r>
      <w:proofErr w:type="spellEnd"/>
      <w:r w:rsidRPr="002D700B">
        <w:rPr>
          <w:bCs/>
          <w:sz w:val="23"/>
          <w:szCs w:val="23"/>
        </w:rPr>
        <w:t xml:space="preserve"> / São José, em reconhecimento aos expressivos resultados alcançados na 2ª Etapa do Campeonato Estadual de Natação, realizada em Sapezal/MT, nos dias 25 e 26 de abril de 2026. Na ocasião, a equipe conquistou um total de 44 medalhas, sendo 27 de ouro, 13 de prata e 4 de bronze, além da quebra de 17 recordes, dos quais 1 Recorde Mato-Grossense (REMT) e 16 Recordes de Campeonato (RC), demonstrando excelência, dedicação e elevado nível técnico dos atletas e de toda a comissão envolvida.</w:t>
      </w:r>
    </w:p>
    <w:p w:rsidR="002D700B" w:rsidRPr="002D700B" w:rsidRDefault="002D700B" w:rsidP="002D700B">
      <w:pPr>
        <w:pStyle w:val="PargrafodaLista"/>
        <w:ind w:left="0"/>
        <w:jc w:val="both"/>
        <w:rPr>
          <w:sz w:val="23"/>
          <w:szCs w:val="23"/>
        </w:rPr>
      </w:pPr>
      <w:r w:rsidRPr="002D700B">
        <w:rPr>
          <w:b/>
          <w:bCs/>
          <w:sz w:val="23"/>
          <w:szCs w:val="23"/>
        </w:rPr>
        <w:t xml:space="preserve">Autoria: </w:t>
      </w:r>
      <w:r w:rsidRPr="002D700B">
        <w:rPr>
          <w:sz w:val="23"/>
          <w:szCs w:val="23"/>
        </w:rPr>
        <w:t>Emerson Farias e vereadores abaixo assinados.</w:t>
      </w:r>
    </w:p>
    <w:p w:rsidR="002D700B" w:rsidRPr="002D700B" w:rsidRDefault="002D700B" w:rsidP="002D700B">
      <w:pPr>
        <w:spacing w:after="0" w:line="240" w:lineRule="auto"/>
        <w:rPr>
          <w:b/>
          <w:bCs/>
          <w:sz w:val="23"/>
          <w:szCs w:val="23"/>
        </w:rPr>
      </w:pPr>
      <w:r w:rsidRPr="002D700B">
        <w:rPr>
          <w:i/>
          <w:sz w:val="23"/>
          <w:szCs w:val="23"/>
          <w:u w:val="single"/>
        </w:rPr>
        <w:t>Com parecer das Comissões:</w:t>
      </w:r>
      <w:r w:rsidRPr="002D700B">
        <w:rPr>
          <w:sz w:val="23"/>
          <w:szCs w:val="23"/>
        </w:rPr>
        <w:t xml:space="preserve">  1) Justiça e Redação; 2) Especial de Honrarias.</w:t>
      </w:r>
    </w:p>
    <w:p w:rsidR="002D700B" w:rsidRPr="002D700B" w:rsidRDefault="002D700B">
      <w:pPr>
        <w:spacing w:after="0" w:line="240" w:lineRule="auto"/>
        <w:jc w:val="center"/>
        <w:rPr>
          <w:b/>
          <w:bCs/>
          <w:sz w:val="23"/>
          <w:szCs w:val="23"/>
        </w:rPr>
      </w:pPr>
      <w:bookmarkStart w:id="0" w:name="_GoBack"/>
      <w:bookmarkEnd w:id="0"/>
    </w:p>
    <w:p w:rsidR="002D700B" w:rsidRPr="002D700B" w:rsidRDefault="002D700B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2D700B" w:rsidRPr="002D700B" w:rsidRDefault="002D700B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016725" w:rsidRPr="002D700B" w:rsidRDefault="003C25BF">
      <w:pPr>
        <w:spacing w:after="0" w:line="240" w:lineRule="auto"/>
        <w:jc w:val="center"/>
        <w:rPr>
          <w:b/>
          <w:bCs/>
          <w:sz w:val="23"/>
          <w:szCs w:val="23"/>
        </w:rPr>
      </w:pPr>
      <w:r w:rsidRPr="002D700B">
        <w:rPr>
          <w:b/>
          <w:bCs/>
          <w:sz w:val="23"/>
          <w:szCs w:val="23"/>
        </w:rPr>
        <w:t>COMISSÃO DE JUSTIÇA E REDAÇÃO</w:t>
      </w:r>
    </w:p>
    <w:p w:rsidR="00016725" w:rsidRPr="002D700B" w:rsidRDefault="00016725">
      <w:pPr>
        <w:spacing w:after="0" w:line="240" w:lineRule="auto"/>
        <w:jc w:val="center"/>
        <w:rPr>
          <w:b/>
          <w:bCs/>
          <w:sz w:val="23"/>
          <w:szCs w:val="23"/>
        </w:rPr>
      </w:pPr>
    </w:p>
    <w:p w:rsidR="00016725" w:rsidRPr="002D700B" w:rsidRDefault="00016725">
      <w:pPr>
        <w:spacing w:after="0" w:line="240" w:lineRule="auto"/>
        <w:jc w:val="center"/>
        <w:rPr>
          <w:b/>
          <w:bCs/>
          <w:sz w:val="23"/>
          <w:szCs w:val="23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1"/>
        <w:gridCol w:w="3405"/>
        <w:gridCol w:w="3118"/>
      </w:tblGrid>
      <w:tr w:rsidR="00016725" w:rsidRPr="002D700B">
        <w:tc>
          <w:tcPr>
            <w:tcW w:w="3541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2D700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2D700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2D700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D700B">
              <w:rPr>
                <w:rFonts w:eastAsia="Calibri"/>
                <w:b/>
                <w:bCs/>
                <w:sz w:val="23"/>
                <w:szCs w:val="23"/>
              </w:rPr>
              <w:t>EMERSON FARIAS</w:t>
            </w:r>
          </w:p>
          <w:p w:rsidR="00016725" w:rsidRPr="002D700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D700B">
              <w:rPr>
                <w:rFonts w:eastAsia="Calibri"/>
                <w:b/>
                <w:bCs/>
                <w:sz w:val="23"/>
                <w:szCs w:val="23"/>
              </w:rPr>
              <w:t>Vice-presidente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2D700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D700B">
              <w:rPr>
                <w:rFonts w:eastAsia="Calibri"/>
                <w:b/>
                <w:bCs/>
                <w:sz w:val="23"/>
                <w:szCs w:val="23"/>
              </w:rPr>
              <w:t xml:space="preserve">      WANDERLEY PAULO</w:t>
            </w:r>
          </w:p>
          <w:p w:rsidR="00016725" w:rsidRPr="002D700B" w:rsidRDefault="003C25BF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  <w:sz w:val="23"/>
                <w:szCs w:val="23"/>
              </w:rPr>
            </w:pPr>
            <w:r w:rsidRPr="002D700B">
              <w:rPr>
                <w:b/>
                <w:bCs/>
                <w:sz w:val="23"/>
                <w:szCs w:val="23"/>
              </w:rPr>
              <w:t xml:space="preserve">     Presidente</w:t>
            </w:r>
          </w:p>
          <w:p w:rsidR="00016725" w:rsidRPr="002D700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16725" w:rsidRPr="002D700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2D700B" w:rsidRDefault="00016725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</w:p>
          <w:p w:rsidR="00016725" w:rsidRPr="002D700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D700B">
              <w:rPr>
                <w:rFonts w:eastAsia="Calibri"/>
                <w:b/>
                <w:bCs/>
                <w:sz w:val="23"/>
                <w:szCs w:val="23"/>
              </w:rPr>
              <w:t>DIOGO KRIGUER</w:t>
            </w:r>
          </w:p>
          <w:p w:rsidR="00016725" w:rsidRPr="002D700B" w:rsidRDefault="003C25BF">
            <w:pPr>
              <w:spacing w:after="0" w:line="240" w:lineRule="auto"/>
              <w:jc w:val="center"/>
              <w:rPr>
                <w:b/>
                <w:bCs/>
                <w:sz w:val="23"/>
                <w:szCs w:val="23"/>
              </w:rPr>
            </w:pPr>
            <w:r w:rsidRPr="002D700B">
              <w:rPr>
                <w:rFonts w:eastAsia="Calibri"/>
                <w:b/>
                <w:bCs/>
                <w:sz w:val="23"/>
                <w:szCs w:val="23"/>
              </w:rPr>
              <w:t>Secretário</w:t>
            </w:r>
          </w:p>
        </w:tc>
      </w:tr>
    </w:tbl>
    <w:p w:rsidR="00016725" w:rsidRPr="002D700B" w:rsidRDefault="00016725">
      <w:pPr>
        <w:spacing w:after="0" w:line="240" w:lineRule="auto"/>
        <w:rPr>
          <w:b/>
          <w:sz w:val="23"/>
          <w:szCs w:val="23"/>
        </w:rPr>
      </w:pPr>
    </w:p>
    <w:sectPr w:rsidR="00016725" w:rsidRPr="002D700B">
      <w:footerReference w:type="even" r:id="rId19"/>
      <w:footerReference w:type="default" r:id="rId20"/>
      <w:footerReference w:type="first" r:id="rId21"/>
      <w:pgSz w:w="11906" w:h="16838"/>
      <w:pgMar w:top="2268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1A3" w:rsidRDefault="006A51A3">
      <w:pPr>
        <w:spacing w:after="0" w:line="240" w:lineRule="auto"/>
      </w:pPr>
      <w:r>
        <w:separator/>
      </w:r>
    </w:p>
  </w:endnote>
  <w:endnote w:type="continuationSeparator" w:id="0">
    <w:p w:rsidR="006A51A3" w:rsidRDefault="006A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25" w:rsidRDefault="0001672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:rsidR="00016725" w:rsidRDefault="003C25BF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D700B">
          <w:rPr>
            <w:noProof/>
          </w:rPr>
          <w:t>1</w:t>
        </w:r>
        <w:r>
          <w:fldChar w:fldCharType="end"/>
        </w:r>
      </w:p>
    </w:sdtContent>
  </w:sdt>
  <w:p w:rsidR="00016725" w:rsidRDefault="0001672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164370"/>
      <w:docPartObj>
        <w:docPartGallery w:val="Page Numbers (Bottom of Page)"/>
        <w:docPartUnique/>
      </w:docPartObj>
    </w:sdtPr>
    <w:sdtEndPr/>
    <w:sdtContent>
      <w:p w:rsidR="00016725" w:rsidRDefault="003C25BF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:rsidR="00016725" w:rsidRDefault="0001672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1A3" w:rsidRDefault="006A51A3">
      <w:pPr>
        <w:spacing w:after="0" w:line="240" w:lineRule="auto"/>
      </w:pPr>
      <w:r>
        <w:separator/>
      </w:r>
    </w:p>
  </w:footnote>
  <w:footnote w:type="continuationSeparator" w:id="0">
    <w:p w:rsidR="006A51A3" w:rsidRDefault="006A5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7C00"/>
    <w:multiLevelType w:val="multilevel"/>
    <w:tmpl w:val="B448AA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1E5F1B"/>
    <w:multiLevelType w:val="multilevel"/>
    <w:tmpl w:val="CDEA0F82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25"/>
    <w:rsid w:val="00016725"/>
    <w:rsid w:val="000C3ECC"/>
    <w:rsid w:val="000D1AC8"/>
    <w:rsid w:val="000E1505"/>
    <w:rsid w:val="00242C08"/>
    <w:rsid w:val="002D700B"/>
    <w:rsid w:val="003C25BF"/>
    <w:rsid w:val="004A53A9"/>
    <w:rsid w:val="006A51A3"/>
    <w:rsid w:val="006D5A9E"/>
    <w:rsid w:val="0074083E"/>
    <w:rsid w:val="007D00CE"/>
    <w:rsid w:val="00994BA0"/>
    <w:rsid w:val="00A3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C4B4"/>
  <w15:docId w15:val="{EBF04FA1-AC49-4A71-9C6F-EC8BEBAD2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F44E48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F44E48"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F44E48"/>
    <w:rPr>
      <w:rFonts w:ascii="Times New Roman" w:hAnsi="Times New Roman" w:cs="Times New Roman"/>
      <w:b/>
      <w:bCs/>
      <w:sz w:val="20"/>
      <w:szCs w:val="20"/>
    </w:rPr>
  </w:style>
  <w:style w:type="character" w:customStyle="1" w:styleId="MdStrong">
    <w:name w:val="MdStrong"/>
    <w:uiPriority w:val="99"/>
    <w:unhideWhenUsed/>
    <w:qFormat/>
    <w:rsid w:val="0012497B"/>
    <w:rPr>
      <w:b/>
      <w:bCs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">
    <w:name w:val="Cabeçalho e rodapé"/>
    <w:basedOn w:val="Normal"/>
    <w:qFormat/>
  </w:style>
  <w:style w:type="paragraph" w:customStyle="1" w:styleId="Cabealhoerodapuser">
    <w:name w:val="Cabeçalho e rodapé (user)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F44E48"/>
    <w:rPr>
      <w:b/>
      <w:bCs/>
    </w:rPr>
  </w:style>
  <w:style w:type="numbering" w:customStyle="1" w:styleId="Semlista1">
    <w:name w:val="Sem lista1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9483" TargetMode="External"/><Relationship Id="rId13" Type="http://schemas.openxmlformats.org/officeDocument/2006/relationships/hyperlink" Target="https://sorriso.siscam.com.br/arquivo?Id=199332" TargetMode="External"/><Relationship Id="rId18" Type="http://schemas.openxmlformats.org/officeDocument/2006/relationships/hyperlink" Target="https://sorriso.siscam.com.br/arquivo?Id=200806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98255" TargetMode="External"/><Relationship Id="rId17" Type="http://schemas.openxmlformats.org/officeDocument/2006/relationships/hyperlink" Target="https://sorriso.siscam.com.br/arquivo?Id=2008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200424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979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954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orriso.siscam.com.br/arquivo?Id=191512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367" TargetMode="External"/><Relationship Id="rId14" Type="http://schemas.openxmlformats.org/officeDocument/2006/relationships/hyperlink" Target="https://sorriso.siscam.com.br/arquivo?Id=1772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74D68-9645-46C1-A8FB-6B3E0995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3055</TotalTime>
  <Pages>3</Pages>
  <Words>1067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277</cp:revision>
  <cp:lastPrinted>2026-03-27T11:11:00Z</cp:lastPrinted>
  <dcterms:created xsi:type="dcterms:W3CDTF">2025-11-18T11:25:00Z</dcterms:created>
  <dcterms:modified xsi:type="dcterms:W3CDTF">2026-05-21T11:34:00Z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