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8C" w:rsidRPr="006B380A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B380A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DA198C" w:rsidRPr="006B380A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B380A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:rsidR="00DA198C" w:rsidRPr="006B380A" w:rsidRDefault="00DA19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DA198C" w:rsidRPr="006B380A" w:rsidRDefault="00DA19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8"/>
        <w:gridCol w:w="3404"/>
      </w:tblGrid>
      <w:tr w:rsidR="00DA198C" w:rsidRPr="006B380A">
        <w:tc>
          <w:tcPr>
            <w:tcW w:w="2836" w:type="dxa"/>
          </w:tcPr>
          <w:p w:rsidR="00DA198C" w:rsidRPr="006B380A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8" w:type="dxa"/>
          </w:tcPr>
          <w:p w:rsidR="00DA198C" w:rsidRPr="006B380A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4" w:type="dxa"/>
          </w:tcPr>
          <w:p w:rsidR="00DA198C" w:rsidRPr="006B380A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DA198C" w:rsidRPr="006B380A">
        <w:tc>
          <w:tcPr>
            <w:tcW w:w="2836" w:type="dxa"/>
          </w:tcPr>
          <w:p w:rsidR="00DA198C" w:rsidRPr="006B380A" w:rsidRDefault="00F525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B380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11</w:t>
            </w:r>
            <w:r w:rsidR="00FE18D0" w:rsidRPr="006B380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/06</w:t>
            </w:r>
            <w:r w:rsidR="0082432B" w:rsidRPr="006B380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8" w:type="dxa"/>
          </w:tcPr>
          <w:p w:rsidR="00DA198C" w:rsidRPr="006B380A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B380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 e 30 min</w:t>
            </w:r>
          </w:p>
        </w:tc>
        <w:tc>
          <w:tcPr>
            <w:tcW w:w="3404" w:type="dxa"/>
          </w:tcPr>
          <w:p w:rsidR="00DA198C" w:rsidRPr="006B380A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:rsidR="00DA198C" w:rsidRPr="006B380A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:rsidR="00DA198C" w:rsidRPr="006B380A" w:rsidRDefault="0082432B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:rsidR="00DA198C" w:rsidRPr="006B380A" w:rsidRDefault="00DA198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DA198C" w:rsidRPr="006B380A">
        <w:trPr>
          <w:trHeight w:val="267"/>
        </w:trPr>
        <w:tc>
          <w:tcPr>
            <w:tcW w:w="10394" w:type="dxa"/>
          </w:tcPr>
          <w:p w:rsidR="00DA198C" w:rsidRPr="006B380A" w:rsidRDefault="008243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DA198C" w:rsidRPr="006B380A" w:rsidRDefault="00DA198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A198C" w:rsidRPr="006B380A" w:rsidRDefault="0082432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031A8" w:rsidRPr="006B380A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Silvana e </w:t>
      </w:r>
      <w:r w:rsidR="00D8768C" w:rsidRPr="006B380A">
        <w:rPr>
          <w:rFonts w:ascii="Times New Roman" w:eastAsia="Calibri" w:hAnsi="Times New Roman" w:cs="Times New Roman"/>
          <w:bCs/>
          <w:sz w:val="23"/>
          <w:szCs w:val="23"/>
        </w:rPr>
        <w:t>Wanderley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D8768C" w:rsidRPr="006B380A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F52524" w:rsidRPr="006B380A" w:rsidRDefault="00F52524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F52524" w:rsidRPr="006B380A" w:rsidRDefault="00F52524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17/2026 (Emerson, Silvana e Brendo) da última reunião realizada em 03/06/2026.</w:t>
      </w:r>
    </w:p>
    <w:p w:rsidR="00DA198C" w:rsidRPr="006B380A" w:rsidRDefault="00DA198C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DA198C" w:rsidRPr="006B380A">
        <w:trPr>
          <w:trHeight w:val="267"/>
        </w:trPr>
        <w:tc>
          <w:tcPr>
            <w:tcW w:w="10384" w:type="dxa"/>
          </w:tcPr>
          <w:p w:rsidR="00DA198C" w:rsidRPr="006B380A" w:rsidRDefault="008243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DA198C" w:rsidRPr="006B380A" w:rsidRDefault="00DA198C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DA198C" w:rsidRPr="006B380A">
        <w:trPr>
          <w:trHeight w:val="589"/>
        </w:trPr>
        <w:tc>
          <w:tcPr>
            <w:tcW w:w="10384" w:type="dxa"/>
          </w:tcPr>
          <w:p w:rsidR="00DA198C" w:rsidRPr="006B380A" w:rsidRDefault="00824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6B380A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6B380A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:rsidR="00406A35" w:rsidRPr="006B380A" w:rsidRDefault="00406A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B32F37" w:rsidRPr="006B380A" w:rsidRDefault="00506402" w:rsidP="00B32F37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B32F37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 SUPRESSIVA</w:t>
        </w:r>
      </w:hyperlink>
      <w:r w:rsidR="00B32F37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AO </w:t>
      </w:r>
      <w:hyperlink r:id="rId9">
        <w:r w:rsidR="00B32F37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B32F37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32F37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32F37" w:rsidRPr="006B380A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Suprime do Anexo 01 do Projeto de Lei Complementar nº 11/2026 a hachura ZAD-2 incidente sobre o Lote 37-A, preservando sua classificação originária, e dá outras providências.</w:t>
      </w:r>
    </w:p>
    <w:p w:rsidR="00B32F37" w:rsidRPr="006B380A" w:rsidRDefault="00B32F37" w:rsidP="00B32F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Cunico.</w:t>
      </w:r>
    </w:p>
    <w:p w:rsidR="00B32F37" w:rsidRPr="006B380A" w:rsidRDefault="00B32F37" w:rsidP="00B32F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B32F37" w:rsidRPr="006B380A" w:rsidRDefault="00B32F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B32F37" w:rsidRPr="006B380A" w:rsidRDefault="00B32F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6B380A" w:rsidRDefault="0050640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>
        <w:r w:rsidR="0082432B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82432B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DA198C" w:rsidRPr="006B380A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6B380A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DA198C" w:rsidRPr="006B380A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6B380A" w:rsidRDefault="00DA1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DA198C" w:rsidRPr="006B380A" w:rsidRDefault="008243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Style w:val="Hyperlink"/>
          <w:rFonts w:ascii="Times New Roman" w:eastAsia="Times New Roman" w:hAnsi="Times New Roman" w:cs="Times New Roman"/>
          <w:b/>
          <w:bCs/>
          <w:color w:val="0563C1"/>
          <w:sz w:val="23"/>
          <w:szCs w:val="23"/>
          <w:lang w:eastAsia="pt-BR"/>
        </w:rPr>
        <w:t>PROJETO DE LEI COMPLEMENTAR Nº 13/2026</w:t>
      </w:r>
      <w:r w:rsidRPr="006B380A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6B380A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Pr="006B380A">
        <w:rPr>
          <w:rFonts w:ascii="Times New Roman" w:hAnsi="Times New Roman" w:cs="Times New Roman"/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 w:rsidRPr="006B380A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A198C" w:rsidRPr="006B380A" w:rsidRDefault="0082432B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6B380A">
        <w:rPr>
          <w:rFonts w:ascii="Times New Roman" w:hAnsi="Times New Roman" w:cs="Times New Roman"/>
          <w:b/>
          <w:bCs/>
          <w:sz w:val="23"/>
          <w:szCs w:val="23"/>
        </w:rPr>
        <w:t xml:space="preserve">Autoria: </w:t>
      </w:r>
      <w:r w:rsidRPr="006B380A">
        <w:rPr>
          <w:rFonts w:ascii="Times New Roman" w:hAnsi="Times New Roman" w:cs="Times New Roman"/>
          <w:bCs/>
          <w:sz w:val="23"/>
          <w:szCs w:val="23"/>
        </w:rPr>
        <w:t>Poder Executivo.</w:t>
      </w:r>
    </w:p>
    <w:p w:rsidR="00DA198C" w:rsidRPr="006B380A" w:rsidRDefault="0082432B">
      <w:pPr>
        <w:pStyle w:val="PargrafodaLista"/>
        <w:ind w:left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hAnsi="Times New Roman" w:cs="Times New Roman"/>
          <w:bCs/>
          <w:sz w:val="23"/>
          <w:szCs w:val="23"/>
        </w:rPr>
        <w:t xml:space="preserve">  1) Justiça e Redação; 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Fiscalização.</w:t>
      </w:r>
    </w:p>
    <w:p w:rsidR="008712C0" w:rsidRPr="006B380A" w:rsidRDefault="008712C0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6B380A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8712C0" w:rsidRPr="006B380A" w:rsidRDefault="00506402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8712C0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14/2026</w:t>
        </w:r>
      </w:hyperlink>
      <w:r w:rsidR="008712C0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6B380A">
        <w:rPr>
          <w:rFonts w:ascii="Times New Roman" w:eastAsia="Arial" w:hAnsi="Times New Roman" w:cs="Times New Roman"/>
          <w:bCs/>
          <w:sz w:val="23"/>
          <w:szCs w:val="23"/>
          <w:lang w:eastAsia="pt-BR"/>
        </w:rPr>
        <w:t>Dispõe sobre alterações na Lei Complementar nº 170, de 08 de maio de 2013, e dá outras providências</w:t>
      </w:r>
      <w:r w:rsidR="008712C0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  <w:r w:rsidR="008712C0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</w:p>
    <w:p w:rsidR="008712C0" w:rsidRPr="006B380A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8712C0" w:rsidRPr="006B380A" w:rsidRDefault="008712C0" w:rsidP="008712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8712C0" w:rsidRPr="006B380A" w:rsidRDefault="008712C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B380A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8712C0" w:rsidRPr="006B380A" w:rsidRDefault="008712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DA198C" w:rsidRPr="006B380A" w:rsidRDefault="0050640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>
        <w:r w:rsidR="0082432B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82432B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:rsidR="00DA198C" w:rsidRPr="006B380A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6B380A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DA198C" w:rsidRPr="006B380A" w:rsidRDefault="0082432B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6B380A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D8768C" w:rsidRPr="006B380A" w:rsidRDefault="00D8768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6B380A" w:rsidRDefault="0050640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>
        <w:r w:rsidR="0082432B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 w:rsidR="0082432B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 w:rsidR="00DA198C" w:rsidRPr="006B380A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6B380A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6B380A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6B380A" w:rsidRDefault="00DA19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DA198C" w:rsidRPr="006B380A" w:rsidRDefault="0050640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>
        <w:r w:rsidR="0082432B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71/2026</w:t>
        </w:r>
      </w:hyperlink>
      <w:r w:rsidR="0082432B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5">
        <w:r w:rsidR="0082432B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04/2025</w:t>
        </w:r>
      </w:hyperlink>
      <w:r w:rsidR="0082432B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:rsidR="00DA198C" w:rsidRPr="006B380A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 w:rsidR="00DA198C" w:rsidRPr="006B380A" w:rsidRDefault="0082432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6B380A" w:rsidRDefault="0082432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6B380A" w:rsidRDefault="00DA198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6B380A" w:rsidRDefault="0050640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>
        <w:r w:rsidR="0082432B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74/2026</w:t>
        </w:r>
      </w:hyperlink>
      <w:r w:rsidR="0082432B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“Selo Amigo da Criança e do Adolescente” no âmbito do Município de Sorriso/MT e dá outras providências.</w:t>
      </w:r>
    </w:p>
    <w:p w:rsidR="00DA198C" w:rsidRPr="006B380A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B380A">
        <w:rPr>
          <w:rFonts w:ascii="Times New Roman" w:hAnsi="Times New Roman" w:cs="Times New Roman"/>
          <w:bCs/>
          <w:sz w:val="23"/>
          <w:szCs w:val="23"/>
        </w:rPr>
        <w:t>Profª Silvana Perin</w:t>
      </w:r>
      <w:r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:rsidR="00DA198C" w:rsidRPr="006B380A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6B380A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283EB0" w:rsidRPr="006B380A" w:rsidRDefault="00283EB0" w:rsidP="008712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</w:p>
    <w:p w:rsidR="008712C0" w:rsidRPr="006B380A" w:rsidRDefault="00506402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8712C0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89/2026</w:t>
        </w:r>
      </w:hyperlink>
      <w:r w:rsidR="008712C0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Autoriza o Poder Executivo Municipal a desafetar e doar as áreas públicas à União Federal para fins de implantação de dispositivo viário na BR-163/MT, no Distrito de </w:t>
      </w:r>
      <w:r w:rsidR="008712C0"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Primavera,</w:t>
      </w:r>
      <w:r w:rsidR="008712C0" w:rsidRPr="006B380A">
        <w:rPr>
          <w:rFonts w:ascii="Times New Roman" w:eastAsia="Times New Roman" w:hAnsi="Times New Roman" w:cs="Times New Roman"/>
          <w:color w:val="FF0000"/>
          <w:sz w:val="23"/>
          <w:szCs w:val="23"/>
          <w:lang w:eastAsia="pt-BR"/>
        </w:rPr>
        <w:t xml:space="preserve"> </w:t>
      </w:r>
      <w:r w:rsidR="008712C0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e dá outras providências.</w:t>
      </w:r>
    </w:p>
    <w:p w:rsidR="008712C0" w:rsidRPr="006B380A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8712C0" w:rsidRPr="006B380A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6B380A">
        <w:rPr>
          <w:rFonts w:ascii="Times New Roman" w:eastAsia="Calibri" w:hAnsi="Times New Roman" w:cs="Times New Roman"/>
          <w:strike/>
          <w:sz w:val="23"/>
          <w:szCs w:val="23"/>
        </w:rPr>
        <w:t xml:space="preserve">1) Justiça e Redação; </w:t>
      </w:r>
      <w:r w:rsidRPr="006B380A">
        <w:rPr>
          <w:rFonts w:ascii="Times New Roman" w:eastAsia="Calibri" w:hAnsi="Times New Roman" w:cs="Times New Roman"/>
          <w:bCs/>
          <w:strike/>
          <w:sz w:val="23"/>
          <w:szCs w:val="23"/>
        </w:rPr>
        <w:t>2) Finanças, Orçamentos e Fiscalização;</w:t>
      </w:r>
      <w:r w:rsidRPr="006B380A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8712C0" w:rsidRPr="006B380A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8712C0" w:rsidRPr="006B380A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712C0" w:rsidRPr="006B380A" w:rsidRDefault="00506402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8712C0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90/2026</w:t>
        </w:r>
      </w:hyperlink>
      <w:r w:rsidR="008712C0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6B380A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>Dispõe sobre a compensação de área destinada a Equipamento Comunitário no empreendimento Condomínio Residencial Canto da Terra, nos termos da Lei Complementar nº 349/2021, e dá outras providências.</w:t>
      </w:r>
    </w:p>
    <w:p w:rsidR="008712C0" w:rsidRPr="006B380A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8712C0" w:rsidRPr="006B380A" w:rsidRDefault="008712C0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6B380A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6B380A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8712C0" w:rsidRPr="006B380A" w:rsidRDefault="00A726F6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A726F6" w:rsidRPr="006B380A" w:rsidRDefault="00506402" w:rsidP="00A726F6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A726F6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98/2026</w:t>
        </w:r>
      </w:hyperlink>
      <w:r w:rsidR="00A726F6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726F6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726F6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Sorriso Sustentável, dispõe sobre a Política Municipal de Governança Climática, cria o Fundo Verde Municipal, institui o Comitê Municipal de Sustentabilidade e dá outras providências.</w:t>
      </w:r>
    </w:p>
    <w:p w:rsidR="00A726F6" w:rsidRPr="006B380A" w:rsidRDefault="00A726F6" w:rsidP="00A726F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6B380A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:rsidR="00A726F6" w:rsidRPr="006B380A" w:rsidRDefault="00A726F6" w:rsidP="00A726F6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sz w:val="23"/>
          <w:szCs w:val="23"/>
        </w:rPr>
        <w:t xml:space="preserve">  1) Justiça e Redação; 2) Finanças, Orçamentos e Fiscalização; 3) Ecologia e Meio Ambiente.</w:t>
      </w:r>
    </w:p>
    <w:p w:rsidR="008712C0" w:rsidRPr="006B380A" w:rsidRDefault="00406A35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406A35" w:rsidRPr="006B380A" w:rsidRDefault="00406A35" w:rsidP="00406A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pt-BR"/>
        </w:rPr>
        <w:t>Regime de Urgência Solicitado pelo Autor</w:t>
      </w:r>
    </w:p>
    <w:p w:rsidR="00406A35" w:rsidRPr="006B380A" w:rsidRDefault="00506402" w:rsidP="00406A35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406A35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99/2026</w:t>
        </w:r>
      </w:hyperlink>
      <w:r w:rsidR="00406A35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06A35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06A35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a realização de Acordo de Cooperação com o Centro de Tradições Nordestinas de Sorriso-CTNS, e dá outras providências.</w:t>
      </w:r>
    </w:p>
    <w:p w:rsidR="00406A35" w:rsidRPr="006B380A" w:rsidRDefault="00406A35" w:rsidP="00406A3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6B380A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:rsidR="00406A35" w:rsidRPr="006B380A" w:rsidRDefault="00406A35" w:rsidP="00406A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i/>
          <w:sz w:val="23"/>
          <w:szCs w:val="23"/>
          <w:u w:val="single"/>
          <w:lang w:eastAsia="pt-BR"/>
        </w:rPr>
        <w:t>Com parecer das Comissões:</w:t>
      </w:r>
      <w:r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 1) Justiça e Redação; 2) Finanças, Orçamentos e Fiscalização; 3) Educação, Saúde e Assistência Social.</w:t>
      </w:r>
    </w:p>
    <w:p w:rsidR="00406A35" w:rsidRPr="006B380A" w:rsidRDefault="00406A35" w:rsidP="00406A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------------------------------------------------</w:t>
      </w:r>
    </w:p>
    <w:p w:rsidR="00406A35" w:rsidRPr="006B380A" w:rsidRDefault="00406A35" w:rsidP="00406A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pt-BR"/>
        </w:rPr>
      </w:pPr>
    </w:p>
    <w:p w:rsidR="00406A35" w:rsidRPr="006B380A" w:rsidRDefault="00406A35" w:rsidP="00406A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pt-BR"/>
        </w:rPr>
        <w:t>Regime de Urgência Solicitado pelo Autor</w:t>
      </w:r>
    </w:p>
    <w:p w:rsidR="00406A35" w:rsidRPr="006B380A" w:rsidRDefault="00506402" w:rsidP="00406A35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406A35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100/2026</w:t>
        </w:r>
      </w:hyperlink>
      <w:r w:rsidR="00406A35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06A35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06A35"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a firmar Parceria por meio de Termo de Fomento com o Centro de Tradições Gaúchas Recordando os Pagos,</w:t>
      </w:r>
      <w:r w:rsidR="00406A35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406A35"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 dá outras providências</w:t>
      </w:r>
      <w:r w:rsidR="00406A35"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</w:p>
    <w:p w:rsidR="00406A35" w:rsidRPr="006B380A" w:rsidRDefault="00406A35" w:rsidP="00406A3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6B380A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:rsidR="00406A35" w:rsidRPr="006B380A" w:rsidRDefault="00406A35" w:rsidP="00406A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i/>
          <w:sz w:val="23"/>
          <w:szCs w:val="23"/>
          <w:u w:val="single"/>
          <w:lang w:eastAsia="pt-BR"/>
        </w:rPr>
        <w:t>Com parecer das Comissões:</w:t>
      </w:r>
      <w:r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 1) Justiça e Redação; 2) Finanças, Orçamentos e Fiscalização; 3) Educação, Saúde e Assistência Social.</w:t>
      </w:r>
    </w:p>
    <w:p w:rsidR="00406A35" w:rsidRPr="006B380A" w:rsidRDefault="00406A35" w:rsidP="00406A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------------------------------------------------</w:t>
      </w:r>
    </w:p>
    <w:p w:rsidR="00406A35" w:rsidRPr="006B380A" w:rsidRDefault="00406A35" w:rsidP="00406A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406A35" w:rsidRPr="006B380A" w:rsidRDefault="00506402" w:rsidP="00406A35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406A35"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101/2026</w:t>
        </w:r>
      </w:hyperlink>
      <w:r w:rsidR="00406A35" w:rsidRPr="006B380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06A35" w:rsidRPr="006B380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06A35" w:rsidRPr="006B380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municipal a abrir crédito adicional suplementar destinado ao Fundo Municipal de Esportes, e dá outras providências.</w:t>
      </w:r>
    </w:p>
    <w:p w:rsidR="00406A35" w:rsidRPr="006B380A" w:rsidRDefault="00406A35" w:rsidP="00406A3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6B380A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:rsidR="00704099" w:rsidRPr="006B380A" w:rsidRDefault="00406A35" w:rsidP="00704099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sz w:val="23"/>
          <w:szCs w:val="23"/>
        </w:rPr>
        <w:t xml:space="preserve">  1) Justiça e Redação; 2) Finanças, Orçamentos e Fiscalização; 3) Educação, Saúde e Assistência Social.</w:t>
      </w:r>
    </w:p>
    <w:p w:rsidR="00704099" w:rsidRPr="006B380A" w:rsidRDefault="00704099" w:rsidP="00704099">
      <w:pPr>
        <w:pStyle w:val="PargrafodaLista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B380A">
        <w:rPr>
          <w:rFonts w:ascii="Times New Roman" w:eastAsia="Times New Roman" w:hAnsi="Times New Roman" w:cs="Times New Roman"/>
          <w:sz w:val="23"/>
          <w:szCs w:val="23"/>
          <w:lang w:eastAsia="pt-BR"/>
        </w:rPr>
        <w:t>------------------------------------------------</w:t>
      </w:r>
      <w:bookmarkStart w:id="0" w:name="_GoBack"/>
      <w:bookmarkEnd w:id="0"/>
    </w:p>
    <w:p w:rsidR="00704099" w:rsidRPr="006B380A" w:rsidRDefault="00704099" w:rsidP="00704099">
      <w:pPr>
        <w:pStyle w:val="PargrafodaLista"/>
        <w:ind w:left="0"/>
        <w:jc w:val="both"/>
        <w:rPr>
          <w:rFonts w:ascii="Times New Roman" w:hAnsi="Times New Roman" w:cs="Times New Roman"/>
          <w:b/>
          <w:color w:val="FF0000"/>
          <w:sz w:val="23"/>
          <w:szCs w:val="23"/>
        </w:rPr>
      </w:pPr>
    </w:p>
    <w:p w:rsidR="00704099" w:rsidRPr="006B380A" w:rsidRDefault="00704099" w:rsidP="00704099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hAnsi="Times New Roman" w:cs="Times New Roman"/>
          <w:b/>
          <w:color w:val="FF0000"/>
          <w:sz w:val="23"/>
          <w:szCs w:val="23"/>
        </w:rPr>
        <w:t>Regime de Urgência Solicitado pelo Autor</w:t>
      </w:r>
    </w:p>
    <w:p w:rsidR="00704099" w:rsidRPr="006B380A" w:rsidRDefault="00704099" w:rsidP="00704099">
      <w:pPr>
        <w:pStyle w:val="PargrafodaLista"/>
        <w:numPr>
          <w:ilvl w:val="0"/>
          <w:numId w:val="4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23" w:history="1">
        <w:r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103/2026</w:t>
        </w:r>
      </w:hyperlink>
      <w:r w:rsidRPr="007040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24" w:history="1">
        <w:r w:rsidRPr="006B380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88/2026</w:t>
        </w:r>
      </w:hyperlink>
      <w:r w:rsidRPr="0070409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70409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70409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Altera Lei 3.877, de 04 de maio de 2026, que institui o Programa Aprende Mais Sorriso, destinado a reduzir o índice de analfabetismo entre a população de 15 (quinze) anos ou mais no Município de Sorriso, e dá outras providências.</w:t>
      </w:r>
    </w:p>
    <w:p w:rsidR="00704099" w:rsidRPr="00704099" w:rsidRDefault="00704099" w:rsidP="00704099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04099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704099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:rsidR="00704099" w:rsidRPr="006B380A" w:rsidRDefault="00704099" w:rsidP="00704099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B380A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6B380A">
        <w:rPr>
          <w:rFonts w:ascii="Times New Roman" w:eastAsia="Calibri" w:hAnsi="Times New Roman" w:cs="Times New Roman"/>
          <w:sz w:val="23"/>
          <w:szCs w:val="23"/>
        </w:rPr>
        <w:t xml:space="preserve">  1) Justiça e Redação; 2) Finanças, Orçamentos e Fiscalização; 3) Educação, Saúde e Assistência Social.</w:t>
      </w:r>
    </w:p>
    <w:p w:rsidR="00DA198C" w:rsidRPr="006B380A" w:rsidRDefault="00DA1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6B380A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6B380A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:rsidR="00DA198C" w:rsidRPr="006B380A" w:rsidRDefault="00DA198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2"/>
        <w:gridCol w:w="3544"/>
        <w:gridCol w:w="3370"/>
      </w:tblGrid>
      <w:tr w:rsidR="00DA198C" w:rsidRPr="006B380A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6B380A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6B380A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6B380A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:rsidR="00DA198C" w:rsidRPr="006B380A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6B380A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:rsidR="00DA198C" w:rsidRPr="006B380A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:rsidR="00DA198C" w:rsidRPr="006B380A" w:rsidRDefault="00DA19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6B380A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6B380A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6B380A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PROFª SILVANA PERIN</w:t>
            </w:r>
          </w:p>
          <w:p w:rsidR="00DA198C" w:rsidRPr="006B380A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B380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Secretária</w:t>
            </w:r>
          </w:p>
        </w:tc>
      </w:tr>
    </w:tbl>
    <w:p w:rsidR="00DA198C" w:rsidRPr="006B380A" w:rsidRDefault="00DA198C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DA198C" w:rsidRPr="006B380A">
      <w:footerReference w:type="even" r:id="rId25"/>
      <w:footerReference w:type="default" r:id="rId26"/>
      <w:footerReference w:type="first" r:id="rId27"/>
      <w:pgSz w:w="11906" w:h="16838"/>
      <w:pgMar w:top="2410" w:right="851" w:bottom="766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402" w:rsidRDefault="00506402">
      <w:pPr>
        <w:spacing w:after="0" w:line="240" w:lineRule="auto"/>
      </w:pPr>
      <w:r>
        <w:separator/>
      </w:r>
    </w:p>
  </w:endnote>
  <w:endnote w:type="continuationSeparator" w:id="0">
    <w:p w:rsidR="00506402" w:rsidRDefault="0050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8C" w:rsidRDefault="00DA19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:rsidR="00DA198C" w:rsidRDefault="0082432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B380A">
          <w:rPr>
            <w:noProof/>
          </w:rPr>
          <w:t>3</w:t>
        </w:r>
        <w:r>
          <w:fldChar w:fldCharType="end"/>
        </w:r>
      </w:p>
    </w:sdtContent>
  </w:sdt>
  <w:p w:rsidR="00DA198C" w:rsidRDefault="00DA19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013677"/>
      <w:docPartObj>
        <w:docPartGallery w:val="Page Numbers (Bottom of Page)"/>
        <w:docPartUnique/>
      </w:docPartObj>
    </w:sdtPr>
    <w:sdtEndPr/>
    <w:sdtContent>
      <w:p w:rsidR="00DA198C" w:rsidRDefault="0082432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DA198C" w:rsidRDefault="00DA19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402" w:rsidRDefault="00506402">
      <w:pPr>
        <w:spacing w:after="0" w:line="240" w:lineRule="auto"/>
      </w:pPr>
      <w:r>
        <w:separator/>
      </w:r>
    </w:p>
  </w:footnote>
  <w:footnote w:type="continuationSeparator" w:id="0">
    <w:p w:rsidR="00506402" w:rsidRDefault="00506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43751"/>
    <w:multiLevelType w:val="hybridMultilevel"/>
    <w:tmpl w:val="010EE7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B4CAC"/>
    <w:multiLevelType w:val="multilevel"/>
    <w:tmpl w:val="65282B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AB3B3B"/>
    <w:multiLevelType w:val="multilevel"/>
    <w:tmpl w:val="F61C29A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98C"/>
    <w:rsid w:val="00283EB0"/>
    <w:rsid w:val="003D49B8"/>
    <w:rsid w:val="00406A35"/>
    <w:rsid w:val="00501CF4"/>
    <w:rsid w:val="00506402"/>
    <w:rsid w:val="00510553"/>
    <w:rsid w:val="00546826"/>
    <w:rsid w:val="005D534A"/>
    <w:rsid w:val="00666AC3"/>
    <w:rsid w:val="006B380A"/>
    <w:rsid w:val="006E086E"/>
    <w:rsid w:val="006E20B6"/>
    <w:rsid w:val="00704099"/>
    <w:rsid w:val="007F13C5"/>
    <w:rsid w:val="007F373A"/>
    <w:rsid w:val="007F395D"/>
    <w:rsid w:val="0082432B"/>
    <w:rsid w:val="0086198E"/>
    <w:rsid w:val="008712C0"/>
    <w:rsid w:val="008F58E5"/>
    <w:rsid w:val="009616C6"/>
    <w:rsid w:val="00A726F6"/>
    <w:rsid w:val="00A84A91"/>
    <w:rsid w:val="00B32F37"/>
    <w:rsid w:val="00B44299"/>
    <w:rsid w:val="00B503F9"/>
    <w:rsid w:val="00C031A8"/>
    <w:rsid w:val="00C12CDB"/>
    <w:rsid w:val="00D8768C"/>
    <w:rsid w:val="00DA198C"/>
    <w:rsid w:val="00F34FC2"/>
    <w:rsid w:val="00F439F1"/>
    <w:rsid w:val="00F52524"/>
    <w:rsid w:val="00FD516B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79B"/>
  <w15:docId w15:val="{95F1F567-C011-40B3-9538-860FF63C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BF5D1B"/>
    <w:rPr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F5D1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qFormat/>
    <w:rsid w:val="00BF5D1B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F5D1B"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BF5D1B"/>
    <w:rPr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qFormat/>
    <w:rsid w:val="00BF5D1B"/>
    <w:rPr>
      <w:b/>
      <w:bCs/>
      <w:sz w:val="20"/>
      <w:szCs w:val="20"/>
    </w:rPr>
  </w:style>
  <w:style w:type="paragraph" w:customStyle="1" w:styleId="Ttulo10">
    <w:name w:val="Título1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  <w:rsid w:val="00BF5D1B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qFormat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BF5D1B"/>
    <w:rPr>
      <w:rFonts w:ascii="Times New Roman" w:hAnsi="Times New Roman" w:cs="Times New Roman"/>
      <w:b/>
      <w:bCs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F5D1B"/>
    <w:rPr>
      <w:rFonts w:ascii="Times New Roman" w:hAnsi="Times New Roman" w:cs="Times New Roman"/>
      <w:b/>
      <w:bCs/>
    </w:rPr>
  </w:style>
  <w:style w:type="numbering" w:customStyle="1" w:styleId="Semlista1">
    <w:name w:val="Sem lista1"/>
    <w:uiPriority w:val="99"/>
    <w:semiHidden/>
    <w:unhideWhenUsed/>
    <w:qFormat/>
    <w:rsid w:val="00BF5D1B"/>
  </w:style>
  <w:style w:type="numbering" w:customStyle="1" w:styleId="Semlista10">
    <w:name w:val="Sem lista1"/>
    <w:uiPriority w:val="99"/>
    <w:semiHidden/>
    <w:unhideWhenUsed/>
    <w:qFormat/>
    <w:rsid w:val="00BF5D1B"/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1534" TargetMode="External"/><Relationship Id="rId13" Type="http://schemas.openxmlformats.org/officeDocument/2006/relationships/hyperlink" Target="https://sorriso.siscam.com.br/arquivo?Id=198255" TargetMode="External"/><Relationship Id="rId18" Type="http://schemas.openxmlformats.org/officeDocument/2006/relationships/hyperlink" Target="https://sorriso.siscam.com.br/arquivo?Id=200969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2017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1512" TargetMode="External"/><Relationship Id="rId17" Type="http://schemas.openxmlformats.org/officeDocument/2006/relationships/hyperlink" Target="https://sorriso.siscam.com.br/arquivo?Id=200968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9544" TargetMode="External"/><Relationship Id="rId20" Type="http://schemas.openxmlformats.org/officeDocument/2006/relationships/hyperlink" Target="https://sorriso.siscam.com.br/arquivo?Id=20174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200941" TargetMode="External"/><Relationship Id="rId24" Type="http://schemas.openxmlformats.org/officeDocument/2006/relationships/hyperlink" Target="https://sorriso.siscam.com.br/arquivo?Id=2009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77259" TargetMode="External"/><Relationship Id="rId23" Type="http://schemas.openxmlformats.org/officeDocument/2006/relationships/hyperlink" Target="https://sorriso.siscam.com.br/arquivo?Id=20177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orriso.siscam.com.br/arquivo?Id=199483" TargetMode="External"/><Relationship Id="rId19" Type="http://schemas.openxmlformats.org/officeDocument/2006/relationships/hyperlink" Target="https://sorriso.siscam.com.br/arquivo?Id=2015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9483" TargetMode="External"/><Relationship Id="rId14" Type="http://schemas.openxmlformats.org/officeDocument/2006/relationships/hyperlink" Target="https://sorriso.siscam.com.br/arquivo?Id=199332" TargetMode="External"/><Relationship Id="rId22" Type="http://schemas.openxmlformats.org/officeDocument/2006/relationships/hyperlink" Target="https://sorriso.siscam.com.br/arquivo?Id=201742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74B81-DCBB-4DB4-9BFF-FE31A5D3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3</Pages>
  <Words>1357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830</cp:revision>
  <cp:lastPrinted>2026-03-12T11:34:00Z</cp:lastPrinted>
  <dcterms:created xsi:type="dcterms:W3CDTF">2022-08-10T16:40:00Z</dcterms:created>
  <dcterms:modified xsi:type="dcterms:W3CDTF">2026-06-10T11:42:00Z</dcterms:modified>
  <dc:language>pt-BR</dc:language>
</cp:coreProperties>
</file>